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CD4DB" w14:textId="77777777" w:rsidR="00036422" w:rsidRPr="00B302D9" w:rsidRDefault="00A43E12" w:rsidP="00B302D9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4C00AD" wp14:editId="62C2C14A">
            <wp:extent cx="1835150" cy="1022350"/>
            <wp:effectExtent l="0" t="0" r="0" b="6350"/>
            <wp:docPr id="2" name="Image 2" descr="Résultat d’images pour 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erasmus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9E51" w14:textId="77777777" w:rsidR="00B302D9" w:rsidRPr="00B302D9" w:rsidRDefault="00B302D9" w:rsidP="00B302D9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83C4B36" w14:textId="77777777" w:rsidR="00B302D9" w:rsidRPr="00B6591C" w:rsidRDefault="00B302D9" w:rsidP="00036422">
      <w:pPr>
        <w:spacing w:after="0"/>
        <w:jc w:val="center"/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  <w:t>Erasmus+</w:t>
      </w:r>
    </w:p>
    <w:p w14:paraId="1C1E42E4" w14:textId="77777777" w:rsidR="00B302D9" w:rsidRPr="00B6591C" w:rsidRDefault="00B302D9" w:rsidP="00036422">
      <w:pPr>
        <w:spacing w:after="0"/>
        <w:jc w:val="center"/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  <w:t>Activité Clé 2 – Plan d’action</w:t>
      </w:r>
      <w:r w:rsidR="00036422" w:rsidRPr="00B6591C"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  <w:t xml:space="preserve"> pour le</w:t>
      </w:r>
      <w:r w:rsidRPr="00B6591C"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  <w:t>s compétences</w:t>
      </w:r>
    </w:p>
    <w:p w14:paraId="4FF8EA5C" w14:textId="77777777" w:rsidR="00036422" w:rsidRPr="00B6591C" w:rsidRDefault="00B302D9" w:rsidP="00036422">
      <w:pPr>
        <w:spacing w:after="0"/>
        <w:jc w:val="center"/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  <w:t>dans le</w:t>
      </w:r>
      <w:r w:rsidR="00036422" w:rsidRPr="00B6591C">
        <w:rPr>
          <w:rFonts w:ascii="Cavolini" w:hAnsi="Cavolini" w:cs="Cavolini"/>
          <w:b/>
          <w:bCs/>
          <w:color w:val="1F3864" w:themeColor="accent1" w:themeShade="80"/>
          <w:sz w:val="32"/>
          <w:szCs w:val="32"/>
        </w:rPr>
        <w:t xml:space="preserve"> secteur de la construction</w:t>
      </w:r>
    </w:p>
    <w:p w14:paraId="1B43BAD8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1063A7C5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A27E5FD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B302D9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7E28EB" wp14:editId="56F4B4EF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193040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16" y="21309"/>
                <wp:lineTo x="21316" y="0"/>
                <wp:lineTo x="0" y="0"/>
              </wp:wrapPolygon>
            </wp:wrapTight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 Blueprint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F084E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20DE79AC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11EE6D17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02DBC847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49EF2C1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20D3C157" w14:textId="77777777" w:rsidR="00B302D9" w:rsidRPr="00A43E12" w:rsidRDefault="00B302D9" w:rsidP="00B302D9">
      <w:pPr>
        <w:spacing w:after="0"/>
        <w:jc w:val="center"/>
        <w:rPr>
          <w:rFonts w:cstheme="minorHAnsi"/>
          <w:sz w:val="24"/>
          <w:szCs w:val="24"/>
        </w:rPr>
      </w:pPr>
    </w:p>
    <w:p w14:paraId="76ACEE4F" w14:textId="77777777" w:rsidR="00B302D9" w:rsidRPr="00B6591C" w:rsidRDefault="00B302D9" w:rsidP="00B302D9">
      <w:pPr>
        <w:spacing w:after="0"/>
        <w:jc w:val="center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 w:rsidRPr="00B6591C">
        <w:rPr>
          <w:rFonts w:cstheme="minorHAnsi"/>
          <w:color w:val="1F3864" w:themeColor="accent1" w:themeShade="80"/>
          <w:sz w:val="24"/>
          <w:szCs w:val="24"/>
        </w:rPr>
        <w:t>600885-EPP-1-2018-ES-EPPKA2-SSA-B</w:t>
      </w:r>
    </w:p>
    <w:p w14:paraId="633F4662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67B97CC1" w14:textId="77777777" w:rsidR="00036422" w:rsidRPr="00B302D9" w:rsidRDefault="00036422" w:rsidP="00036422">
      <w:pPr>
        <w:spacing w:after="0"/>
        <w:jc w:val="center"/>
        <w:rPr>
          <w:rFonts w:cstheme="minorHAnsi"/>
          <w:b/>
          <w:bCs/>
          <w:sz w:val="48"/>
          <w:szCs w:val="48"/>
        </w:rPr>
      </w:pPr>
    </w:p>
    <w:p w14:paraId="51F3F278" w14:textId="77777777" w:rsidR="00036422" w:rsidRPr="00B6591C" w:rsidRDefault="00B302D9" w:rsidP="00036422">
      <w:pPr>
        <w:spacing w:after="0"/>
        <w:jc w:val="center"/>
        <w:rPr>
          <w:rFonts w:ascii="Cavolini" w:hAnsi="Cavolini" w:cs="Cavolini"/>
          <w:b/>
          <w:bCs/>
          <w:sz w:val="48"/>
          <w:szCs w:val="48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  <w:sz w:val="48"/>
          <w:szCs w:val="48"/>
        </w:rPr>
        <w:t>Présentation détaillée du projet</w:t>
      </w:r>
    </w:p>
    <w:p w14:paraId="16A9D730" w14:textId="77777777" w:rsidR="00036422" w:rsidRPr="00B302D9" w:rsidRDefault="00036422" w:rsidP="00B302D9">
      <w:pPr>
        <w:spacing w:after="0"/>
        <w:rPr>
          <w:rFonts w:cstheme="minorHAnsi"/>
          <w:b/>
          <w:bCs/>
          <w:sz w:val="32"/>
          <w:szCs w:val="32"/>
        </w:rPr>
      </w:pPr>
    </w:p>
    <w:p w14:paraId="0CB10E01" w14:textId="77777777" w:rsidR="00B302D9" w:rsidRPr="00B302D9" w:rsidRDefault="00B302D9" w:rsidP="00B302D9">
      <w:pPr>
        <w:spacing w:after="0"/>
        <w:rPr>
          <w:rFonts w:cstheme="minorHAnsi"/>
          <w:b/>
          <w:bCs/>
          <w:sz w:val="32"/>
          <w:szCs w:val="32"/>
        </w:rPr>
      </w:pPr>
    </w:p>
    <w:p w14:paraId="7F72ED5D" w14:textId="5D3CF9EF" w:rsidR="00B302D9" w:rsidRPr="00B302D9" w:rsidRDefault="00B302D9" w:rsidP="00B302D9">
      <w:pPr>
        <w:spacing w:after="0"/>
        <w:rPr>
          <w:rFonts w:cstheme="minorHAnsi"/>
          <w:b/>
          <w:bCs/>
          <w:sz w:val="32"/>
          <w:szCs w:val="32"/>
        </w:rPr>
      </w:pPr>
    </w:p>
    <w:p w14:paraId="7709010B" w14:textId="4DC266A4" w:rsidR="00036422" w:rsidRDefault="00036422" w:rsidP="00A43E12">
      <w:pPr>
        <w:spacing w:after="0"/>
        <w:rPr>
          <w:rFonts w:cstheme="minorHAnsi"/>
          <w:b/>
          <w:bCs/>
          <w:sz w:val="32"/>
          <w:szCs w:val="32"/>
        </w:rPr>
      </w:pPr>
    </w:p>
    <w:p w14:paraId="35E877BF" w14:textId="77777777" w:rsidR="00B6591C" w:rsidRPr="00B302D9" w:rsidRDefault="00B6591C" w:rsidP="00A43E12">
      <w:pPr>
        <w:spacing w:after="0"/>
        <w:rPr>
          <w:rFonts w:cstheme="minorHAnsi"/>
          <w:b/>
          <w:bCs/>
          <w:sz w:val="32"/>
          <w:szCs w:val="32"/>
        </w:rPr>
      </w:pPr>
    </w:p>
    <w:p w14:paraId="2F79F15E" w14:textId="074D309A" w:rsidR="00036422" w:rsidRPr="00B302D9" w:rsidRDefault="00B6591C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32FF41" wp14:editId="374E3134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1352550" cy="1352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D6C0D" w14:textId="4E56C227" w:rsidR="00036422" w:rsidRPr="00B302D9" w:rsidRDefault="00B6591C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D1B9FD" wp14:editId="716335E5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769665" cy="990600"/>
            <wp:effectExtent l="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724D0" w14:textId="71B3E953" w:rsidR="00036422" w:rsidRDefault="00036422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1E0B125C" w14:textId="29CC1AFB" w:rsidR="000F36B4" w:rsidRDefault="000F36B4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1633D492" w14:textId="5D6EA028" w:rsidR="000F36B4" w:rsidRDefault="000F36B4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7803046E" w14:textId="26CDF15D" w:rsidR="000F36B4" w:rsidRDefault="000F36B4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5B14AEF" w14:textId="3D949DF9" w:rsidR="000F36B4" w:rsidRDefault="000F36B4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097D298F" w14:textId="77777777" w:rsidR="000F36B4" w:rsidRPr="00B302D9" w:rsidRDefault="000F36B4" w:rsidP="00036422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7A6BFD3A" w14:textId="77777777" w:rsidR="00D44EAF" w:rsidRDefault="00D44EAF">
      <w:pPr>
        <w:rPr>
          <w:rFonts w:cstheme="minorHAnsi"/>
          <w:b/>
          <w:bCs/>
          <w:sz w:val="32"/>
          <w:szCs w:val="32"/>
        </w:rPr>
      </w:pPr>
    </w:p>
    <w:p w14:paraId="1BDE86B8" w14:textId="77777777" w:rsidR="00D44EAF" w:rsidRDefault="00D44EAF">
      <w:pPr>
        <w:rPr>
          <w:rFonts w:cstheme="minorHAnsi"/>
          <w:b/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013779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E30301" w14:textId="6AFDAC49" w:rsidR="00D44EAF" w:rsidRDefault="00D44EAF">
          <w:pPr>
            <w:pStyle w:val="En-ttedetabledesmatires"/>
          </w:pPr>
          <w:r>
            <w:t>Table des matières</w:t>
          </w:r>
        </w:p>
        <w:p w14:paraId="20C765E8" w14:textId="77777777" w:rsidR="0027505D" w:rsidRPr="0027505D" w:rsidRDefault="0027505D" w:rsidP="0027505D">
          <w:pPr>
            <w:rPr>
              <w:lang w:eastAsia="fr-FR"/>
            </w:rPr>
          </w:pPr>
        </w:p>
        <w:p w14:paraId="60373DAC" w14:textId="13C99F1D" w:rsidR="0027505D" w:rsidRDefault="00D44EAF">
          <w:pPr>
            <w:pStyle w:val="TM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86691" w:history="1">
            <w:r w:rsidR="0027505D"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1</w:t>
            </w:r>
            <w:r w:rsidR="0027505D">
              <w:rPr>
                <w:rFonts w:eastAsiaTheme="minorEastAsia"/>
                <w:noProof/>
                <w:lang w:eastAsia="fr-FR"/>
              </w:rPr>
              <w:tab/>
            </w:r>
            <w:r w:rsidR="0027505D"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Informations générales</w:t>
            </w:r>
            <w:r w:rsidR="0027505D">
              <w:rPr>
                <w:noProof/>
                <w:webHidden/>
              </w:rPr>
              <w:tab/>
            </w:r>
            <w:r w:rsidR="0027505D">
              <w:rPr>
                <w:noProof/>
                <w:webHidden/>
              </w:rPr>
              <w:fldChar w:fldCharType="begin"/>
            </w:r>
            <w:r w:rsidR="0027505D">
              <w:rPr>
                <w:noProof/>
                <w:webHidden/>
              </w:rPr>
              <w:instrText xml:space="preserve"> PAGEREF _Toc43886691 \h </w:instrText>
            </w:r>
            <w:r w:rsidR="0027505D">
              <w:rPr>
                <w:noProof/>
                <w:webHidden/>
              </w:rPr>
            </w:r>
            <w:r w:rsidR="0027505D">
              <w:rPr>
                <w:noProof/>
                <w:webHidden/>
              </w:rPr>
              <w:fldChar w:fldCharType="separate"/>
            </w:r>
            <w:r w:rsidR="0027505D">
              <w:rPr>
                <w:noProof/>
                <w:webHidden/>
              </w:rPr>
              <w:t>2</w:t>
            </w:r>
            <w:r w:rsidR="0027505D">
              <w:rPr>
                <w:noProof/>
                <w:webHidden/>
              </w:rPr>
              <w:fldChar w:fldCharType="end"/>
            </w:r>
          </w:hyperlink>
        </w:p>
        <w:p w14:paraId="4245CA26" w14:textId="1409B641" w:rsidR="0027505D" w:rsidRDefault="0027505D">
          <w:pPr>
            <w:pStyle w:val="TM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2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Phases et contenus du projet (Work Packages)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8E568" w14:textId="5A8A3D1C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3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1 (WP1) : Planning initial et gestion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572D6" w14:textId="58817624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4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2 (WP2) : Status Quo et stratégie sectorielle pour les compétences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37474" w14:textId="6FDAC239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5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3 (WP3) : Création de compétences sectorielles transnationales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75198" w14:textId="531064AD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6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4 (WP4) : Observatoire des besoins en compétences dans le secteur de la 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20AAF" w14:textId="5989A88F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7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5 (WP5) : Étude sur les profils et qualifications professionnelles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0CCF1" w14:textId="4FDE8482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8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2.6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6 (WP6) : Campagne de sensibilisation pour le secteur de la 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30CA6" w14:textId="199231C9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699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2.7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7 (WP7): Alliance sectorielle pour les compétences et déploiement du Blueprint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900A4" w14:textId="202C9FDD" w:rsidR="0027505D" w:rsidRDefault="0027505D">
          <w:pPr>
            <w:pStyle w:val="TM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43886700" w:history="1"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2.8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C53CD">
              <w:rPr>
                <w:rStyle w:val="Lienhypertexte"/>
                <w:rFonts w:ascii="Cavolini" w:hAnsi="Cavolini" w:cs="Cavolini"/>
                <w:b/>
                <w:bCs/>
                <w:noProof/>
              </w:rPr>
              <w:t>Phase 8 (WP8) : Diffusion, exploitation, durabilité et 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CFC49" w14:textId="129E5BDF" w:rsidR="00D44EAF" w:rsidRDefault="00D44EAF">
          <w:r>
            <w:rPr>
              <w:b/>
              <w:bCs/>
            </w:rPr>
            <w:fldChar w:fldCharType="end"/>
          </w:r>
        </w:p>
      </w:sdtContent>
    </w:sdt>
    <w:p w14:paraId="0FE72403" w14:textId="77777777" w:rsidR="004D5A6F" w:rsidRDefault="004D5A6F">
      <w:pPr>
        <w:rPr>
          <w:rFonts w:cstheme="minorHAnsi"/>
          <w:b/>
          <w:bCs/>
          <w:sz w:val="32"/>
          <w:szCs w:val="32"/>
        </w:rPr>
      </w:pPr>
    </w:p>
    <w:p w14:paraId="315D3001" w14:textId="77777777" w:rsidR="00B302D9" w:rsidRPr="00B302D9" w:rsidRDefault="00B302D9">
      <w:pPr>
        <w:rPr>
          <w:rFonts w:cstheme="minorHAnsi"/>
          <w:b/>
          <w:bCs/>
          <w:sz w:val="32"/>
          <w:szCs w:val="32"/>
        </w:rPr>
      </w:pPr>
      <w:r w:rsidRPr="00B302D9">
        <w:rPr>
          <w:rFonts w:cstheme="minorHAnsi"/>
          <w:b/>
          <w:bCs/>
          <w:sz w:val="32"/>
          <w:szCs w:val="32"/>
        </w:rPr>
        <w:br w:type="page"/>
      </w:r>
    </w:p>
    <w:p w14:paraId="5F076795" w14:textId="77E27709" w:rsidR="004D5A6F" w:rsidRDefault="004D5A6F" w:rsidP="004D5A6F">
      <w:pPr>
        <w:pStyle w:val="Titre1"/>
        <w:numPr>
          <w:ilvl w:val="0"/>
          <w:numId w:val="0"/>
        </w:numPr>
        <w:ind w:left="432"/>
        <w:rPr>
          <w:b/>
          <w:bCs/>
        </w:rPr>
      </w:pPr>
    </w:p>
    <w:p w14:paraId="586800E2" w14:textId="77777777" w:rsidR="00B6591C" w:rsidRPr="00B6591C" w:rsidRDefault="00B6591C" w:rsidP="00B6591C"/>
    <w:p w14:paraId="3A1DBB70" w14:textId="42783846" w:rsidR="00021F28" w:rsidRPr="00B6591C" w:rsidRDefault="00B6591C" w:rsidP="004D5A6F">
      <w:pPr>
        <w:pStyle w:val="Titre1"/>
        <w:rPr>
          <w:rFonts w:ascii="Cavolini" w:hAnsi="Cavolini" w:cs="Cavolini"/>
          <w:b/>
          <w:bCs/>
        </w:rPr>
      </w:pPr>
      <w:bookmarkStart w:id="0" w:name="_Toc43886691"/>
      <w:r w:rsidRPr="00B6591C">
        <w:rPr>
          <w:rFonts w:ascii="Cavolini" w:hAnsi="Cavolini" w:cs="Cavolini"/>
          <w:b/>
          <w:bCs/>
        </w:rPr>
        <w:t>Informations générales</w:t>
      </w:r>
      <w:bookmarkEnd w:id="0"/>
      <w:r w:rsidRPr="00B6591C">
        <w:rPr>
          <w:rFonts w:ascii="Cavolini" w:hAnsi="Cavolini" w:cs="Cavolini"/>
          <w:b/>
          <w:bCs/>
        </w:rPr>
        <w:t xml:space="preserve"> </w:t>
      </w:r>
    </w:p>
    <w:p w14:paraId="21AC7847" w14:textId="77777777" w:rsidR="00021F28" w:rsidRPr="00B302D9" w:rsidRDefault="00021F28" w:rsidP="00021F28">
      <w:pPr>
        <w:spacing w:after="0"/>
        <w:jc w:val="both"/>
        <w:rPr>
          <w:rFonts w:cstheme="minorHAnsi"/>
          <w:sz w:val="24"/>
          <w:szCs w:val="24"/>
        </w:rPr>
      </w:pPr>
    </w:p>
    <w:p w14:paraId="748B4DB1" w14:textId="77777777" w:rsidR="00B6591C" w:rsidRPr="007F7821" w:rsidRDefault="00B6591C" w:rsidP="00B6591C">
      <w:pPr>
        <w:spacing w:after="0"/>
        <w:jc w:val="both"/>
        <w:rPr>
          <w:rFonts w:cstheme="minorHAnsi"/>
          <w:sz w:val="24"/>
          <w:szCs w:val="24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</w:rPr>
        <w:t>Appel à projet</w:t>
      </w:r>
      <w:r w:rsidRPr="00B6591C">
        <w:rPr>
          <w:rFonts w:cstheme="minorHAnsi"/>
          <w:color w:val="1F3864" w:themeColor="accent1" w:themeShade="80"/>
        </w:rPr>
        <w:t> </w:t>
      </w:r>
      <w:r w:rsidRPr="007F7821">
        <w:rPr>
          <w:rFonts w:cstheme="minorHAnsi"/>
          <w:sz w:val="24"/>
          <w:szCs w:val="24"/>
        </w:rPr>
        <w:t>: Coopération pour l’Innovation et l’Échange de Bonnes Pratiques dans le cadre d’une Alliance Sectorielle pour les Compétences visant à mettre en place une nouvelle approche stratégique (le « Blueprint ») de coopération sectorielle pour les compétences (EAC/A05/2017).</w:t>
      </w:r>
    </w:p>
    <w:p w14:paraId="1F306D39" w14:textId="77777777" w:rsidR="00B6591C" w:rsidRPr="008F3B22" w:rsidRDefault="00B6591C" w:rsidP="00B6591C">
      <w:pPr>
        <w:spacing w:after="0"/>
        <w:jc w:val="both"/>
        <w:rPr>
          <w:rFonts w:cstheme="minorHAnsi"/>
        </w:rPr>
      </w:pPr>
    </w:p>
    <w:p w14:paraId="1FDAE92B" w14:textId="77777777" w:rsidR="00B6591C" w:rsidRPr="008B617D" w:rsidRDefault="00B6591C" w:rsidP="00B6591C">
      <w:pPr>
        <w:tabs>
          <w:tab w:val="left" w:pos="2127"/>
        </w:tabs>
        <w:spacing w:after="0"/>
        <w:jc w:val="both"/>
        <w:rPr>
          <w:rFonts w:cstheme="minorHAnsi"/>
          <w:sz w:val="24"/>
          <w:szCs w:val="24"/>
          <w:lang w:val="en-GB"/>
        </w:rPr>
      </w:pPr>
      <w:r w:rsidRPr="00DD4E65">
        <w:rPr>
          <w:rFonts w:ascii="Cavolini" w:hAnsi="Cavolini" w:cs="Cavolini"/>
          <w:b/>
          <w:bCs/>
          <w:color w:val="1F3864" w:themeColor="accent1" w:themeShade="80"/>
          <w:lang w:val="en-GB"/>
        </w:rPr>
        <w:t>Acronyme </w:t>
      </w:r>
      <w:r w:rsidRPr="008B617D">
        <w:rPr>
          <w:rFonts w:cstheme="minorHAnsi"/>
          <w:sz w:val="24"/>
          <w:szCs w:val="24"/>
          <w:lang w:val="en-GB"/>
        </w:rPr>
        <w:tab/>
        <w:t>: Construction Blueprint</w:t>
      </w:r>
    </w:p>
    <w:p w14:paraId="2C2FD8B6" w14:textId="77777777" w:rsidR="00B6591C" w:rsidRPr="007F7821" w:rsidRDefault="00B6591C" w:rsidP="00B6591C">
      <w:pPr>
        <w:tabs>
          <w:tab w:val="left" w:pos="2127"/>
        </w:tabs>
        <w:spacing w:after="0"/>
        <w:jc w:val="both"/>
        <w:rPr>
          <w:rFonts w:cstheme="minorHAnsi"/>
          <w:sz w:val="24"/>
          <w:szCs w:val="24"/>
          <w:lang w:val="en-GB"/>
        </w:rPr>
      </w:pPr>
      <w:r w:rsidRPr="00DD4E65">
        <w:rPr>
          <w:rFonts w:ascii="Cavolini" w:hAnsi="Cavolini" w:cs="Cavolini"/>
          <w:b/>
          <w:bCs/>
          <w:color w:val="1F3864" w:themeColor="accent1" w:themeShade="80"/>
          <w:lang w:val="en-GB"/>
        </w:rPr>
        <w:t>Nom complet</w:t>
      </w:r>
      <w:r w:rsidRPr="007F7821">
        <w:rPr>
          <w:rFonts w:cstheme="minorHAnsi"/>
          <w:sz w:val="24"/>
          <w:szCs w:val="24"/>
          <w:lang w:val="en-GB"/>
        </w:rPr>
        <w:t> </w:t>
      </w:r>
      <w:r w:rsidRPr="007F7821">
        <w:rPr>
          <w:rFonts w:cstheme="minorHAnsi"/>
          <w:sz w:val="24"/>
          <w:szCs w:val="24"/>
          <w:lang w:val="en-GB"/>
        </w:rPr>
        <w:tab/>
        <w:t>: Skills Blueprint for the Construction Industry</w:t>
      </w:r>
    </w:p>
    <w:p w14:paraId="42997989" w14:textId="45DA4F42" w:rsidR="00B6591C" w:rsidRPr="007F7821" w:rsidRDefault="00B6591C" w:rsidP="00B6591C">
      <w:pPr>
        <w:tabs>
          <w:tab w:val="left" w:pos="2127"/>
        </w:tabs>
        <w:spacing w:after="0"/>
        <w:jc w:val="both"/>
        <w:rPr>
          <w:rFonts w:cstheme="minorHAnsi"/>
          <w:sz w:val="24"/>
          <w:szCs w:val="24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</w:rPr>
        <w:t>Numéro du projet</w:t>
      </w:r>
      <w:r>
        <w:rPr>
          <w:rFonts w:cstheme="minorHAnsi"/>
          <w:sz w:val="24"/>
          <w:szCs w:val="24"/>
        </w:rPr>
        <w:tab/>
      </w:r>
      <w:r w:rsidRPr="007F7821">
        <w:rPr>
          <w:rFonts w:cstheme="minorHAnsi"/>
          <w:sz w:val="24"/>
          <w:szCs w:val="24"/>
        </w:rPr>
        <w:t>: 600885-EPP-1-2018-ES-EPPKA2-SSA-B</w:t>
      </w:r>
    </w:p>
    <w:p w14:paraId="14D8582F" w14:textId="77777777" w:rsidR="00B6591C" w:rsidRPr="007F7821" w:rsidRDefault="00B6591C" w:rsidP="00B6591C">
      <w:pPr>
        <w:tabs>
          <w:tab w:val="left" w:pos="2127"/>
        </w:tabs>
        <w:spacing w:after="0"/>
        <w:jc w:val="both"/>
        <w:rPr>
          <w:rFonts w:cstheme="minorHAnsi"/>
          <w:sz w:val="24"/>
          <w:szCs w:val="24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</w:rPr>
        <w:t>Durée </w:t>
      </w:r>
      <w:r w:rsidRPr="007F7821">
        <w:rPr>
          <w:rFonts w:cstheme="minorHAnsi"/>
          <w:sz w:val="24"/>
          <w:szCs w:val="24"/>
        </w:rPr>
        <w:tab/>
        <w:t>: 01/01/2019 – 31/12/2022 (4 ans)</w:t>
      </w:r>
    </w:p>
    <w:p w14:paraId="4ABBCDA1" w14:textId="77777777" w:rsidR="00B6591C" w:rsidRPr="008F3B22" w:rsidRDefault="00B6591C" w:rsidP="00B6591C">
      <w:pPr>
        <w:tabs>
          <w:tab w:val="left" w:pos="2127"/>
        </w:tabs>
        <w:spacing w:after="0"/>
        <w:jc w:val="both"/>
        <w:rPr>
          <w:rFonts w:cstheme="minorHAnsi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</w:rPr>
        <w:t>Budget </w:t>
      </w:r>
      <w:r w:rsidRPr="007F7821">
        <w:rPr>
          <w:rFonts w:cstheme="minorHAnsi"/>
          <w:sz w:val="24"/>
          <w:szCs w:val="24"/>
        </w:rPr>
        <w:tab/>
        <w:t>: 4 millions € (pour l’ensemble des partenaires, sur 4 ans)</w:t>
      </w:r>
    </w:p>
    <w:p w14:paraId="763BF0A1" w14:textId="77777777" w:rsidR="00B6591C" w:rsidRDefault="00B6591C" w:rsidP="00021F28">
      <w:pPr>
        <w:spacing w:after="0"/>
        <w:jc w:val="both"/>
        <w:rPr>
          <w:rFonts w:cstheme="minorHAnsi"/>
        </w:rPr>
      </w:pPr>
    </w:p>
    <w:p w14:paraId="708F054C" w14:textId="030672B0" w:rsidR="00FE454F" w:rsidRPr="00B6591C" w:rsidRDefault="00AE362E" w:rsidP="00021F28">
      <w:pPr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>
        <w:rPr>
          <w:rFonts w:ascii="Cavolini" w:hAnsi="Cavolini" w:cs="Cavolini"/>
          <w:b/>
          <w:bCs/>
          <w:color w:val="1F3864" w:themeColor="accent1" w:themeShade="80"/>
        </w:rPr>
        <w:t>Principaux i</w:t>
      </w:r>
      <w:r w:rsidR="00B6591C" w:rsidRPr="00B6591C">
        <w:rPr>
          <w:rFonts w:ascii="Cavolini" w:hAnsi="Cavolini" w:cs="Cavolini"/>
          <w:b/>
          <w:bCs/>
          <w:color w:val="1F3864" w:themeColor="accent1" w:themeShade="80"/>
        </w:rPr>
        <w:t>nterlocuteurs</w:t>
      </w:r>
      <w:r>
        <w:rPr>
          <w:rFonts w:ascii="Cavolini" w:hAnsi="Cavolini" w:cs="Cavolini"/>
          <w:b/>
          <w:bCs/>
          <w:color w:val="1F3864" w:themeColor="accent1" w:themeShade="80"/>
        </w:rPr>
        <w:t xml:space="preserve"> pour la France</w:t>
      </w:r>
      <w:r w:rsidR="00B6591C" w:rsidRPr="00B6591C">
        <w:rPr>
          <w:rFonts w:ascii="Cavolini" w:hAnsi="Cavolini" w:cs="Cavolini"/>
          <w:b/>
          <w:bCs/>
          <w:color w:val="1F3864" w:themeColor="accent1" w:themeShade="80"/>
        </w:rPr>
        <w:t> :</w:t>
      </w:r>
    </w:p>
    <w:p w14:paraId="39CB15B8" w14:textId="77777777" w:rsidR="00FE454F" w:rsidRDefault="00FE454F" w:rsidP="00021F28">
      <w:pPr>
        <w:spacing w:after="0"/>
        <w:jc w:val="both"/>
        <w:rPr>
          <w:rFonts w:cstheme="minorHAnsi"/>
          <w:sz w:val="24"/>
          <w:szCs w:val="24"/>
        </w:rPr>
      </w:pPr>
    </w:p>
    <w:p w14:paraId="3F0CF6E8" w14:textId="0F8D53A0" w:rsidR="00021F28" w:rsidRPr="002F347C" w:rsidRDefault="00021F28" w:rsidP="00FE454F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</w:rPr>
        <w:t>FLC</w:t>
      </w:r>
      <w:r w:rsidR="00FE454F" w:rsidRPr="00FE454F">
        <w:rPr>
          <w:rFonts w:cstheme="minorHAnsi"/>
          <w:sz w:val="24"/>
          <w:szCs w:val="24"/>
        </w:rPr>
        <w:t xml:space="preserve"> </w:t>
      </w:r>
      <w:r w:rsidR="00FE454F" w:rsidRPr="002F347C">
        <w:rPr>
          <w:rFonts w:cstheme="minorHAnsi"/>
          <w:sz w:val="24"/>
          <w:szCs w:val="24"/>
        </w:rPr>
        <w:t>(</w:t>
      </w:r>
      <w:proofErr w:type="spellStart"/>
      <w:r w:rsidR="00AE362E" w:rsidRPr="002F347C">
        <w:rPr>
          <w:rFonts w:eastAsia="Corbel" w:cstheme="minorHAnsi"/>
          <w:spacing w:val="-1"/>
          <w:sz w:val="24"/>
          <w:szCs w:val="24"/>
        </w:rPr>
        <w:t>F</w:t>
      </w:r>
      <w:r w:rsidR="00AE362E" w:rsidRPr="002F347C">
        <w:rPr>
          <w:rFonts w:eastAsia="Corbel" w:cstheme="minorHAnsi"/>
          <w:spacing w:val="1"/>
          <w:sz w:val="24"/>
          <w:szCs w:val="24"/>
        </w:rPr>
        <w:t>un</w:t>
      </w:r>
      <w:r w:rsidR="00AE362E" w:rsidRPr="002F347C">
        <w:rPr>
          <w:rFonts w:eastAsia="Corbel" w:cstheme="minorHAnsi"/>
          <w:spacing w:val="-1"/>
          <w:sz w:val="24"/>
          <w:szCs w:val="24"/>
        </w:rPr>
        <w:t>d</w:t>
      </w:r>
      <w:r w:rsidR="00AE362E" w:rsidRPr="002F347C">
        <w:rPr>
          <w:rFonts w:eastAsia="Corbel" w:cstheme="minorHAnsi"/>
          <w:sz w:val="24"/>
          <w:szCs w:val="24"/>
        </w:rPr>
        <w:t>a</w:t>
      </w:r>
      <w:r w:rsidR="00AE362E" w:rsidRPr="002F347C">
        <w:rPr>
          <w:rFonts w:eastAsia="Corbel" w:cstheme="minorHAnsi"/>
          <w:spacing w:val="-1"/>
          <w:sz w:val="24"/>
          <w:szCs w:val="24"/>
        </w:rPr>
        <w:t>ci</w:t>
      </w:r>
      <w:r w:rsidR="00AE362E" w:rsidRPr="002F347C">
        <w:rPr>
          <w:rFonts w:eastAsia="Corbel" w:cstheme="minorHAnsi"/>
          <w:spacing w:val="-2"/>
          <w:sz w:val="24"/>
          <w:szCs w:val="24"/>
        </w:rPr>
        <w:t>ó</w:t>
      </w:r>
      <w:r w:rsidR="00AE362E" w:rsidRPr="002F347C">
        <w:rPr>
          <w:rFonts w:eastAsia="Corbel" w:cstheme="minorHAnsi"/>
          <w:sz w:val="24"/>
          <w:szCs w:val="24"/>
        </w:rPr>
        <w:t>n</w:t>
      </w:r>
      <w:proofErr w:type="spellEnd"/>
      <w:r w:rsidR="00AE362E" w:rsidRPr="002F347C">
        <w:rPr>
          <w:rFonts w:eastAsia="Corbel" w:cstheme="minorHAnsi"/>
          <w:spacing w:val="3"/>
          <w:sz w:val="24"/>
          <w:szCs w:val="24"/>
        </w:rPr>
        <w:t xml:space="preserve"> </w:t>
      </w:r>
      <w:proofErr w:type="spellStart"/>
      <w:r w:rsidR="00AE362E" w:rsidRPr="002F347C">
        <w:rPr>
          <w:rFonts w:eastAsia="Corbel" w:cstheme="minorHAnsi"/>
          <w:sz w:val="24"/>
          <w:szCs w:val="24"/>
        </w:rPr>
        <w:t>La</w:t>
      </w:r>
      <w:r w:rsidR="00AE362E" w:rsidRPr="002F347C">
        <w:rPr>
          <w:rFonts w:eastAsia="Corbel" w:cstheme="minorHAnsi"/>
          <w:spacing w:val="-1"/>
          <w:sz w:val="24"/>
          <w:szCs w:val="24"/>
        </w:rPr>
        <w:t>b</w:t>
      </w:r>
      <w:r w:rsidR="00AE362E" w:rsidRPr="002F347C">
        <w:rPr>
          <w:rFonts w:eastAsia="Corbel" w:cstheme="minorHAnsi"/>
          <w:spacing w:val="-2"/>
          <w:sz w:val="24"/>
          <w:szCs w:val="24"/>
        </w:rPr>
        <w:t>o</w:t>
      </w:r>
      <w:r w:rsidR="00AE362E" w:rsidRPr="002F347C">
        <w:rPr>
          <w:rFonts w:eastAsia="Corbel" w:cstheme="minorHAnsi"/>
          <w:sz w:val="24"/>
          <w:szCs w:val="24"/>
        </w:rPr>
        <w:t>ral</w:t>
      </w:r>
      <w:proofErr w:type="spellEnd"/>
      <w:r w:rsidR="00AE362E" w:rsidRPr="002F347C">
        <w:rPr>
          <w:rFonts w:eastAsia="Corbel" w:cstheme="minorHAnsi"/>
          <w:spacing w:val="2"/>
          <w:sz w:val="24"/>
          <w:szCs w:val="24"/>
        </w:rPr>
        <w:t xml:space="preserve"> </w:t>
      </w:r>
      <w:r w:rsidR="00AE362E" w:rsidRPr="002F347C">
        <w:rPr>
          <w:rFonts w:eastAsia="Corbel" w:cstheme="minorHAnsi"/>
          <w:spacing w:val="-1"/>
          <w:sz w:val="24"/>
          <w:szCs w:val="24"/>
        </w:rPr>
        <w:t>d</w:t>
      </w:r>
      <w:r w:rsidR="00AE362E" w:rsidRPr="002F347C">
        <w:rPr>
          <w:rFonts w:eastAsia="Corbel" w:cstheme="minorHAnsi"/>
          <w:sz w:val="24"/>
          <w:szCs w:val="24"/>
        </w:rPr>
        <w:t>e</w:t>
      </w:r>
      <w:r w:rsidR="00AE362E" w:rsidRPr="002F347C">
        <w:rPr>
          <w:rFonts w:eastAsia="Corbel" w:cstheme="minorHAnsi"/>
          <w:spacing w:val="3"/>
          <w:sz w:val="24"/>
          <w:szCs w:val="24"/>
        </w:rPr>
        <w:t xml:space="preserve"> </w:t>
      </w:r>
      <w:r w:rsidR="00AE362E" w:rsidRPr="002F347C">
        <w:rPr>
          <w:rFonts w:eastAsia="Corbel" w:cstheme="minorHAnsi"/>
          <w:spacing w:val="-3"/>
          <w:sz w:val="24"/>
          <w:szCs w:val="24"/>
        </w:rPr>
        <w:t>l</w:t>
      </w:r>
      <w:r w:rsidR="00AE362E" w:rsidRPr="002F347C">
        <w:rPr>
          <w:rFonts w:eastAsia="Corbel" w:cstheme="minorHAnsi"/>
          <w:sz w:val="24"/>
          <w:szCs w:val="24"/>
        </w:rPr>
        <w:t>a</w:t>
      </w:r>
      <w:r w:rsidR="00AE362E" w:rsidRPr="002F347C">
        <w:rPr>
          <w:rFonts w:eastAsia="Corbel" w:cstheme="minorHAnsi"/>
          <w:spacing w:val="2"/>
          <w:sz w:val="24"/>
          <w:szCs w:val="24"/>
        </w:rPr>
        <w:t xml:space="preserve"> </w:t>
      </w:r>
      <w:proofErr w:type="spellStart"/>
      <w:r w:rsidR="00AE362E" w:rsidRPr="002F347C">
        <w:rPr>
          <w:rFonts w:eastAsia="Corbel" w:cstheme="minorHAnsi"/>
          <w:sz w:val="24"/>
          <w:szCs w:val="24"/>
        </w:rPr>
        <w:t>Const</w:t>
      </w:r>
      <w:r w:rsidR="00AE362E" w:rsidRPr="002F347C">
        <w:rPr>
          <w:rFonts w:eastAsia="Corbel" w:cstheme="minorHAnsi"/>
          <w:spacing w:val="-2"/>
          <w:sz w:val="24"/>
          <w:szCs w:val="24"/>
        </w:rPr>
        <w:t>r</w:t>
      </w:r>
      <w:r w:rsidR="00AE362E" w:rsidRPr="002F347C">
        <w:rPr>
          <w:rFonts w:eastAsia="Corbel" w:cstheme="minorHAnsi"/>
          <w:spacing w:val="1"/>
          <w:sz w:val="24"/>
          <w:szCs w:val="24"/>
        </w:rPr>
        <w:t>u</w:t>
      </w:r>
      <w:r w:rsidR="00AE362E" w:rsidRPr="002F347C">
        <w:rPr>
          <w:rFonts w:eastAsia="Corbel" w:cstheme="minorHAnsi"/>
          <w:spacing w:val="-1"/>
          <w:sz w:val="24"/>
          <w:szCs w:val="24"/>
        </w:rPr>
        <w:t>cci</w:t>
      </w:r>
      <w:r w:rsidR="00AE362E" w:rsidRPr="002F347C">
        <w:rPr>
          <w:rFonts w:eastAsia="Corbel" w:cstheme="minorHAnsi"/>
          <w:sz w:val="24"/>
          <w:szCs w:val="24"/>
        </w:rPr>
        <w:t>ón</w:t>
      </w:r>
      <w:proofErr w:type="spellEnd"/>
      <w:r w:rsidR="00AE362E" w:rsidRPr="002F347C">
        <w:rPr>
          <w:rFonts w:cstheme="minorHAnsi"/>
          <w:sz w:val="24"/>
          <w:szCs w:val="24"/>
        </w:rPr>
        <w:t xml:space="preserve">, </w:t>
      </w:r>
      <w:r w:rsidR="00FE454F" w:rsidRPr="002F347C">
        <w:rPr>
          <w:rFonts w:cstheme="minorHAnsi"/>
          <w:sz w:val="24"/>
          <w:szCs w:val="24"/>
        </w:rPr>
        <w:t xml:space="preserve">coordonnateur général, Espagne, </w:t>
      </w:r>
      <w:r w:rsidR="00AE362E" w:rsidRPr="002F347C">
        <w:rPr>
          <w:rFonts w:cstheme="minorHAnsi"/>
          <w:sz w:val="24"/>
          <w:szCs w:val="24"/>
        </w:rPr>
        <w:t>www.fundacionlaboral.org</w:t>
      </w:r>
      <w:r w:rsidR="00FE454F" w:rsidRPr="002F347C">
        <w:rPr>
          <w:rFonts w:cstheme="minorHAnsi"/>
          <w:sz w:val="24"/>
          <w:szCs w:val="24"/>
        </w:rPr>
        <w:t xml:space="preserve">, contact : </w:t>
      </w:r>
      <w:r w:rsidR="00AE362E" w:rsidRPr="002F347C">
        <w:rPr>
          <w:rFonts w:cstheme="minorHAnsi"/>
          <w:sz w:val="24"/>
          <w:szCs w:val="24"/>
        </w:rPr>
        <w:t>MIGUEL DE GRACIA MENA</w:t>
      </w:r>
      <w:r w:rsidR="00AE362E" w:rsidRPr="002F347C">
        <w:rPr>
          <w:rFonts w:cstheme="minorHAnsi"/>
          <w:sz w:val="24"/>
          <w:szCs w:val="24"/>
        </w:rPr>
        <w:t>,</w:t>
      </w:r>
      <w:r w:rsidR="00FE454F" w:rsidRPr="002F347C">
        <w:rPr>
          <w:rFonts w:cstheme="minorHAnsi"/>
          <w:sz w:val="24"/>
          <w:szCs w:val="24"/>
        </w:rPr>
        <w:t xml:space="preserve"> chef du service international, </w:t>
      </w:r>
      <w:hyperlink r:id="rId15" w:history="1">
        <w:r w:rsidR="002F347C" w:rsidRPr="002F347C">
          <w:rPr>
            <w:rStyle w:val="Lienhypertexte"/>
            <w:rFonts w:cstheme="minorHAnsi"/>
            <w:sz w:val="24"/>
            <w:szCs w:val="24"/>
          </w:rPr>
          <w:t>mdegracia@fundacionlaboral.org</w:t>
        </w:r>
      </w:hyperlink>
      <w:r w:rsidR="002F347C" w:rsidRPr="002F347C">
        <w:rPr>
          <w:rFonts w:cstheme="minorHAnsi"/>
          <w:sz w:val="24"/>
          <w:szCs w:val="24"/>
        </w:rPr>
        <w:t xml:space="preserve">) </w:t>
      </w:r>
      <w:r w:rsidR="00FE454F" w:rsidRPr="002F347C">
        <w:rPr>
          <w:rFonts w:cstheme="minorHAnsi"/>
          <w:sz w:val="24"/>
          <w:szCs w:val="24"/>
        </w:rPr>
        <w:t>;</w:t>
      </w:r>
    </w:p>
    <w:p w14:paraId="12036B83" w14:textId="3BCDDA4C" w:rsidR="0079274E" w:rsidRPr="002F347C" w:rsidRDefault="00FE454F" w:rsidP="00021F28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</w:rPr>
        <w:t>FFB</w:t>
      </w:r>
      <w:r>
        <w:rPr>
          <w:rFonts w:cstheme="minorHAnsi"/>
          <w:sz w:val="24"/>
          <w:szCs w:val="24"/>
        </w:rPr>
        <w:t xml:space="preserve"> </w:t>
      </w:r>
      <w:r w:rsidRPr="002F347C">
        <w:rPr>
          <w:rFonts w:cstheme="minorHAnsi"/>
          <w:sz w:val="24"/>
          <w:szCs w:val="24"/>
        </w:rPr>
        <w:t>(</w:t>
      </w:r>
      <w:r w:rsidR="00AE362E" w:rsidRPr="002F347C">
        <w:rPr>
          <w:rFonts w:cstheme="minorHAnsi"/>
          <w:sz w:val="24"/>
          <w:szCs w:val="24"/>
        </w:rPr>
        <w:t xml:space="preserve">Fédération Française du Bâtiment, </w:t>
      </w:r>
      <w:r w:rsidRPr="002F347C">
        <w:rPr>
          <w:rFonts w:cstheme="minorHAnsi"/>
          <w:sz w:val="24"/>
          <w:szCs w:val="24"/>
        </w:rPr>
        <w:t xml:space="preserve">partenaire social français, fédération d’employeurs, </w:t>
      </w:r>
      <w:r w:rsidR="00AE362E" w:rsidRPr="002F347C">
        <w:rPr>
          <w:rFonts w:cstheme="minorHAnsi"/>
          <w:sz w:val="24"/>
          <w:szCs w:val="24"/>
        </w:rPr>
        <w:t>www.ffbatiment.fr</w:t>
      </w:r>
      <w:r w:rsidRPr="002F347C">
        <w:rPr>
          <w:rFonts w:cstheme="minorHAnsi"/>
          <w:sz w:val="24"/>
          <w:szCs w:val="24"/>
        </w:rPr>
        <w:t xml:space="preserve">, contact : </w:t>
      </w:r>
      <w:r w:rsidR="00AE362E" w:rsidRPr="002F347C">
        <w:rPr>
          <w:rFonts w:cstheme="minorHAnsi"/>
          <w:sz w:val="24"/>
          <w:szCs w:val="24"/>
        </w:rPr>
        <w:t>MYRIAM DIALLO</w:t>
      </w:r>
      <w:r w:rsidRPr="002F347C">
        <w:rPr>
          <w:rFonts w:cstheme="minorHAnsi"/>
          <w:sz w:val="24"/>
          <w:szCs w:val="24"/>
        </w:rPr>
        <w:t xml:space="preserve">, </w:t>
      </w:r>
      <w:hyperlink r:id="rId16" w:history="1">
        <w:r w:rsidR="002F347C" w:rsidRPr="002F347C">
          <w:rPr>
            <w:rStyle w:val="Lienhypertexte"/>
            <w:rFonts w:cstheme="minorHAnsi"/>
            <w:sz w:val="24"/>
            <w:szCs w:val="24"/>
          </w:rPr>
          <w:t>DialloM@national.ffbatiment.fr</w:t>
        </w:r>
      </w:hyperlink>
      <w:r w:rsidR="002F347C" w:rsidRPr="002F347C">
        <w:rPr>
          <w:rFonts w:cstheme="minorHAnsi"/>
          <w:sz w:val="24"/>
          <w:szCs w:val="24"/>
        </w:rPr>
        <w:t xml:space="preserve"> </w:t>
      </w:r>
      <w:r w:rsidR="00AE362E" w:rsidRPr="002F347C">
        <w:rPr>
          <w:rFonts w:cstheme="minorHAnsi"/>
          <w:sz w:val="24"/>
          <w:szCs w:val="24"/>
        </w:rPr>
        <w:t> </w:t>
      </w:r>
      <w:r w:rsidR="002F347C" w:rsidRPr="002F347C">
        <w:rPr>
          <w:rFonts w:cstheme="minorHAnsi"/>
          <w:sz w:val="24"/>
          <w:szCs w:val="24"/>
        </w:rPr>
        <w:t xml:space="preserve">et DANIELLE TAILLEFER, </w:t>
      </w:r>
      <w:hyperlink r:id="rId17" w:history="1">
        <w:r w:rsidR="002F347C" w:rsidRPr="002F347C">
          <w:rPr>
            <w:rStyle w:val="Lienhypertexte"/>
            <w:rFonts w:ascii="Calibri" w:hAnsi="Calibri" w:cs="Calibri"/>
            <w:sz w:val="24"/>
            <w:szCs w:val="24"/>
          </w:rPr>
          <w:t>TailleferD@national.ffbatiment.fr</w:t>
        </w:r>
      </w:hyperlink>
      <w:r w:rsidR="002F347C" w:rsidRPr="002F347C">
        <w:rPr>
          <w:rFonts w:cstheme="minorHAnsi"/>
          <w:sz w:val="24"/>
          <w:szCs w:val="24"/>
        </w:rPr>
        <w:t xml:space="preserve">) </w:t>
      </w:r>
      <w:r w:rsidR="00AE362E" w:rsidRPr="002F347C">
        <w:rPr>
          <w:rFonts w:cstheme="minorHAnsi"/>
          <w:sz w:val="24"/>
          <w:szCs w:val="24"/>
        </w:rPr>
        <w:t>;</w:t>
      </w:r>
    </w:p>
    <w:p w14:paraId="29B74914" w14:textId="72D4CBB2" w:rsidR="00AE362E" w:rsidRDefault="00AE362E" w:rsidP="00AE362E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B6591C">
        <w:rPr>
          <w:rFonts w:ascii="Cavolini" w:hAnsi="Cavolini" w:cs="Cavolini"/>
          <w:b/>
          <w:bCs/>
          <w:color w:val="1F3864" w:themeColor="accent1" w:themeShade="80"/>
        </w:rPr>
        <w:t>CCCA-BTP</w:t>
      </w:r>
      <w:r w:rsidRPr="00B6591C">
        <w:rPr>
          <w:rFonts w:cstheme="minorHAnsi"/>
          <w:color w:val="1F3864" w:themeColor="accent1" w:themeShade="80"/>
        </w:rPr>
        <w:t xml:space="preserve"> </w:t>
      </w:r>
      <w:r w:rsidRPr="002F347C">
        <w:rPr>
          <w:rFonts w:cstheme="minorHAnsi"/>
          <w:sz w:val="24"/>
          <w:szCs w:val="24"/>
        </w:rPr>
        <w:t>(</w:t>
      </w:r>
      <w:r w:rsidR="002F347C" w:rsidRPr="002F347C">
        <w:rPr>
          <w:rFonts w:cstheme="minorHAnsi"/>
          <w:sz w:val="24"/>
          <w:szCs w:val="24"/>
        </w:rPr>
        <w:t xml:space="preserve">Comité de Concertation et de Coordination de l’Apprentissage du Bâtiment et des Travaux Publics, </w:t>
      </w:r>
      <w:r w:rsidRPr="002F347C">
        <w:rPr>
          <w:rFonts w:cstheme="minorHAnsi"/>
          <w:sz w:val="24"/>
          <w:szCs w:val="24"/>
        </w:rPr>
        <w:t xml:space="preserve">organisme </w:t>
      </w:r>
      <w:r w:rsidR="002F347C" w:rsidRPr="002F347C">
        <w:rPr>
          <w:rFonts w:cstheme="minorHAnsi"/>
          <w:sz w:val="24"/>
          <w:szCs w:val="24"/>
        </w:rPr>
        <w:t xml:space="preserve">paritaire </w:t>
      </w:r>
      <w:r w:rsidRPr="002F347C">
        <w:rPr>
          <w:rFonts w:cstheme="minorHAnsi"/>
          <w:sz w:val="24"/>
          <w:szCs w:val="24"/>
        </w:rPr>
        <w:t xml:space="preserve">du secteur de la formation, </w:t>
      </w:r>
      <w:r w:rsidR="002F347C" w:rsidRPr="002F347C">
        <w:rPr>
          <w:rFonts w:cstheme="minorHAnsi"/>
          <w:sz w:val="24"/>
          <w:szCs w:val="24"/>
        </w:rPr>
        <w:t>www.ccca-btp.fr</w:t>
      </w:r>
      <w:r w:rsidRPr="002F347C">
        <w:rPr>
          <w:rFonts w:cstheme="minorHAnsi"/>
          <w:sz w:val="24"/>
          <w:szCs w:val="24"/>
        </w:rPr>
        <w:t xml:space="preserve">, contact : </w:t>
      </w:r>
      <w:r w:rsidR="002F347C" w:rsidRPr="002F347C">
        <w:rPr>
          <w:rFonts w:cstheme="minorHAnsi"/>
          <w:sz w:val="24"/>
          <w:szCs w:val="24"/>
        </w:rPr>
        <w:t xml:space="preserve">MAREK LAWINSKI, </w:t>
      </w:r>
      <w:hyperlink r:id="rId18" w:history="1">
        <w:r w:rsidR="002F347C" w:rsidRPr="002F347C">
          <w:rPr>
            <w:rStyle w:val="Lienhypertexte"/>
            <w:rFonts w:cstheme="minorHAnsi"/>
            <w:sz w:val="24"/>
            <w:szCs w:val="24"/>
          </w:rPr>
          <w:t>marek.lawinski@ccca-btp.fr</w:t>
        </w:r>
      </w:hyperlink>
      <w:r w:rsidR="002F347C" w:rsidRPr="002F347C">
        <w:rPr>
          <w:rFonts w:cstheme="minorHAnsi"/>
          <w:sz w:val="24"/>
          <w:szCs w:val="24"/>
        </w:rPr>
        <w:t xml:space="preserve"> et </w:t>
      </w:r>
      <w:r w:rsidRPr="002F347C">
        <w:rPr>
          <w:rFonts w:cstheme="minorHAnsi"/>
          <w:sz w:val="24"/>
          <w:szCs w:val="24"/>
        </w:rPr>
        <w:t>M</w:t>
      </w:r>
      <w:r w:rsidR="002F347C" w:rsidRPr="002F347C">
        <w:rPr>
          <w:rFonts w:cstheme="minorHAnsi"/>
          <w:sz w:val="24"/>
          <w:szCs w:val="24"/>
        </w:rPr>
        <w:t>ARION BEAUCHESNE</w:t>
      </w:r>
      <w:r w:rsidRPr="002F347C">
        <w:rPr>
          <w:rFonts w:cstheme="minorHAnsi"/>
          <w:sz w:val="24"/>
          <w:szCs w:val="24"/>
        </w:rPr>
        <w:t xml:space="preserve">, </w:t>
      </w:r>
      <w:hyperlink r:id="rId19" w:history="1">
        <w:r w:rsidR="002F347C" w:rsidRPr="002F347C">
          <w:rPr>
            <w:rStyle w:val="Lienhypertexte"/>
            <w:rFonts w:cstheme="minorHAnsi"/>
            <w:sz w:val="24"/>
            <w:szCs w:val="24"/>
          </w:rPr>
          <w:t>marion.beauchesne@ccca-btp.fr</w:t>
        </w:r>
      </w:hyperlink>
      <w:r w:rsidRPr="002F347C">
        <w:rPr>
          <w:rFonts w:cstheme="minorHAnsi"/>
          <w:sz w:val="24"/>
          <w:szCs w:val="24"/>
        </w:rPr>
        <w:t>)</w:t>
      </w:r>
      <w:r w:rsidR="002F347C" w:rsidRPr="002F347C">
        <w:rPr>
          <w:rFonts w:cstheme="minorHAnsi"/>
          <w:sz w:val="24"/>
          <w:szCs w:val="24"/>
        </w:rPr>
        <w:t>.</w:t>
      </w:r>
    </w:p>
    <w:p w14:paraId="68975FA7" w14:textId="7E6097D2" w:rsidR="00515DBD" w:rsidRDefault="00515DBD" w:rsidP="00515DBD">
      <w:pPr>
        <w:spacing w:after="0"/>
        <w:jc w:val="both"/>
        <w:rPr>
          <w:rFonts w:cstheme="minorHAnsi"/>
          <w:sz w:val="24"/>
          <w:szCs w:val="24"/>
        </w:rPr>
      </w:pPr>
    </w:p>
    <w:p w14:paraId="5AAD4E18" w14:textId="5AB65925" w:rsidR="00515DBD" w:rsidRPr="00515DBD" w:rsidRDefault="0082082A" w:rsidP="00515DBD">
      <w:pPr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>
        <w:rPr>
          <w:rFonts w:ascii="Cavolini" w:hAnsi="Cavolini" w:cs="Cavolini"/>
          <w:b/>
          <w:bCs/>
          <w:color w:val="1F3864" w:themeColor="accent1" w:themeShade="80"/>
        </w:rPr>
        <w:t>Liste complète des</w:t>
      </w:r>
      <w:r w:rsidR="00515DBD" w:rsidRPr="00515DBD">
        <w:rPr>
          <w:rFonts w:ascii="Cavolini" w:hAnsi="Cavolini" w:cs="Cavolini"/>
          <w:b/>
          <w:bCs/>
          <w:color w:val="1F3864" w:themeColor="accent1" w:themeShade="80"/>
        </w:rPr>
        <w:t xml:space="preserve"> partenaires du projet :</w:t>
      </w:r>
    </w:p>
    <w:p w14:paraId="764094D7" w14:textId="2086D8B4" w:rsidR="00515DBD" w:rsidRDefault="00515DBD" w:rsidP="00515DBD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260"/>
        <w:gridCol w:w="4220"/>
      </w:tblGrid>
      <w:tr w:rsidR="0082082A" w:rsidRPr="0082082A" w14:paraId="1117B7D1" w14:textId="77777777" w:rsidTr="0082082A">
        <w:trPr>
          <w:trHeight w:val="2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A55" w14:textId="77777777" w:rsidR="0082082A" w:rsidRPr="0082082A" w:rsidRDefault="0082082A" w:rsidP="00820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9C5" w14:textId="77777777" w:rsidR="0082082A" w:rsidRPr="0082082A" w:rsidRDefault="0082082A" w:rsidP="00820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AB4" w14:textId="77777777" w:rsidR="0082082A" w:rsidRPr="0082082A" w:rsidRDefault="0082082A" w:rsidP="00820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ACTIVITÉ</w:t>
            </w:r>
          </w:p>
        </w:tc>
      </w:tr>
      <w:tr w:rsidR="00092C40" w:rsidRPr="0082082A" w14:paraId="34D07BB7" w14:textId="77777777" w:rsidTr="00F01E53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C439" w14:textId="77777777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FEDERATION DE L'INDUSTRIE EUROPEENNE DE LA CONSTRUCTION</w:t>
            </w:r>
            <w:r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 xml:space="preserve"> (FIEC)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7447" w14:textId="77777777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C320" w14:textId="77777777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Organisation patronale au niveau européen (Membre FR : FFB)</w:t>
            </w:r>
          </w:p>
        </w:tc>
      </w:tr>
      <w:tr w:rsidR="00092C40" w:rsidRPr="0082082A" w14:paraId="739663F2" w14:textId="77777777" w:rsidTr="00F01E53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1BE0" w14:textId="77777777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 xml:space="preserve">FEDERATION EUROPEENNE DES TRAVAILLEURS DU BATIMENT ET DU BOIS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5663" w14:textId="48967FE6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F108" w14:textId="77777777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Organisation syndicale européenne </w:t>
            </w:r>
          </w:p>
        </w:tc>
      </w:tr>
      <w:tr w:rsidR="00092C40" w:rsidRPr="0082082A" w14:paraId="7E6A81A2" w14:textId="77777777" w:rsidTr="00F01E53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22EA" w14:textId="77777777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European Builders Confederation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4957" w14:textId="68535E52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82D2" w14:textId="77777777" w:rsidR="00092C40" w:rsidRPr="0082082A" w:rsidRDefault="00092C40" w:rsidP="00F01E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Organisation patronale au niveau européen (Membre FR : CAPEB)</w:t>
            </w:r>
          </w:p>
        </w:tc>
      </w:tr>
      <w:tr w:rsidR="0082082A" w:rsidRPr="0082082A" w14:paraId="5419E4A7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A1B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BILDUNGSZENTREN DES BAUGEWERBES 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4BF3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9EE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aux métiers du BTP</w:t>
            </w:r>
          </w:p>
        </w:tc>
      </w:tr>
      <w:tr w:rsidR="0082082A" w:rsidRPr="0082082A" w14:paraId="2385A712" w14:textId="77777777" w:rsidTr="00092C40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8AB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ZENTRALVERBAND DES DEUTSCHEN BAUGEWERBES EV ZDB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EE1C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588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Chambre de métiers </w:t>
            </w:r>
          </w:p>
        </w:tc>
      </w:tr>
      <w:tr w:rsidR="0082082A" w:rsidRPr="0082082A" w14:paraId="3016553C" w14:textId="77777777" w:rsidTr="00092C40">
        <w:trPr>
          <w:trHeight w:val="5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3042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val="en-GB"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val="en-GB" w:eastAsia="fr-FR"/>
              </w:rPr>
              <w:t>BERUFSFORDERUNGSWERK DER BAUINDUSTRIE NRW GGMBH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232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96D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aux métiers du BTP</w:t>
            </w:r>
          </w:p>
        </w:tc>
      </w:tr>
      <w:tr w:rsidR="0082082A" w:rsidRPr="0082082A" w14:paraId="682D7BAA" w14:textId="77777777" w:rsidTr="00092C40">
        <w:trPr>
          <w:trHeight w:val="2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FD5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lastRenderedPageBreak/>
              <w:t>Centre IFAPME Liège-Huy-Waremme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1B1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F20C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interprofessionnelle</w:t>
            </w:r>
          </w:p>
        </w:tc>
      </w:tr>
      <w:tr w:rsidR="0082082A" w:rsidRPr="0082082A" w14:paraId="52450A3B" w14:textId="77777777" w:rsidTr="00092C40">
        <w:trPr>
          <w:trHeight w:val="290"/>
        </w:trPr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9A3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CONFEDERATION NATIONALE DE LA CONSTRUCTION ASBL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5E0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4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0D0A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Organisation patronale</w:t>
            </w:r>
          </w:p>
        </w:tc>
      </w:tr>
      <w:tr w:rsidR="0082082A" w:rsidRPr="0082082A" w14:paraId="0B857635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F39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FUNDACION LABORAL DE LA CONSTRUCCION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34E2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Espagne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096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Organisme national paritaire de formation aux métiers du BTP</w:t>
            </w:r>
          </w:p>
        </w:tc>
      </w:tr>
      <w:tr w:rsidR="0082082A" w:rsidRPr="0082082A" w14:paraId="0CEB8352" w14:textId="77777777" w:rsidTr="0082082A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8F52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CONFEDERACION NACIONAL DE LA CONSTRUCCION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BE1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Espagne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E55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Organisme patronal</w:t>
            </w:r>
          </w:p>
        </w:tc>
      </w:tr>
      <w:tr w:rsidR="0082082A" w:rsidRPr="0082082A" w14:paraId="15673213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9C5C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SATAKUNNAN KOULUTUSKUNTAYHTYMA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F66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Finlande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2BE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interprofessionnelle</w:t>
            </w:r>
          </w:p>
        </w:tc>
      </w:tr>
      <w:tr w:rsidR="0082082A" w:rsidRPr="0082082A" w14:paraId="2AC0C4FD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E95" w14:textId="3B7B965B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 xml:space="preserve">COMITE DE CONCERTATION ET DE COORDINATION DE L'APPRENTISSAGE </w:t>
            </w:r>
            <w:r w:rsidR="00092C40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du btp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EF24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6B9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Organisme national paritaire de formation aux métiers du BTP</w:t>
            </w:r>
          </w:p>
        </w:tc>
      </w:tr>
      <w:tr w:rsidR="0082082A" w:rsidRPr="0082082A" w14:paraId="36E64087" w14:textId="77777777" w:rsidTr="0082082A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713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FEDERATION FRANCAISE DU BATIMENT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396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199C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Organisation patronale</w:t>
            </w:r>
          </w:p>
        </w:tc>
      </w:tr>
      <w:tr w:rsidR="0082082A" w:rsidRPr="0082082A" w14:paraId="443D1673" w14:textId="77777777" w:rsidTr="0082082A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8012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val="en-GB"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val="en-GB" w:eastAsia="fr-FR"/>
              </w:rPr>
              <w:t>PANHELLENIC ASSOCIATION OF ENGINEERS CONTRACTORS OF PUBLIC 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D05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Grèce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16B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Organisation patronale</w:t>
            </w:r>
          </w:p>
        </w:tc>
      </w:tr>
      <w:tr w:rsidR="0082082A" w:rsidRPr="0082082A" w14:paraId="1F1EEDCD" w14:textId="77777777" w:rsidTr="0082082A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07ED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AKMI ANONIMI EKPAIDEFTIKI ETAIRIA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A40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Grèce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323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interprofessionnelle</w:t>
            </w:r>
          </w:p>
        </w:tc>
      </w:tr>
      <w:tr w:rsidR="0082082A" w:rsidRPr="0082082A" w14:paraId="218FD3CD" w14:textId="77777777" w:rsidTr="0082082A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66A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LIMERICK INSTITUTE OF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3D6E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Irlande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78A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Université</w:t>
            </w:r>
          </w:p>
        </w:tc>
      </w:tr>
      <w:tr w:rsidR="0082082A" w:rsidRPr="0082082A" w14:paraId="2DFA700F" w14:textId="77777777" w:rsidTr="0082082A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AF0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FORMEDIL ENTE NAZIONALE PER LA FORMAZIONE E L'ADDESTRAMENTO PROFESIONALE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88A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Italie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2EE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Organisme national paritaire de formation aux métiers du BTP</w:t>
            </w:r>
          </w:p>
        </w:tc>
      </w:tr>
      <w:tr w:rsidR="0082082A" w:rsidRPr="0082082A" w14:paraId="30B968C1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2FE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ASSOCIAZIONE NAZIONALE COSTRUTTORI EDILI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86B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Italie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B4F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Organisation patronale</w:t>
            </w:r>
          </w:p>
        </w:tc>
      </w:tr>
      <w:tr w:rsidR="0082082A" w:rsidRPr="0082082A" w14:paraId="52A34EBF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2E6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Viesoji istaiga Vilniaus statybininku rengimo centras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52C6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Lituanie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23C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interprofessionnelle</w:t>
            </w:r>
          </w:p>
        </w:tc>
      </w:tr>
      <w:tr w:rsidR="0082082A" w:rsidRPr="0082082A" w14:paraId="1CD8B359" w14:textId="77777777" w:rsidTr="0082082A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541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LIETUVOS STATYBININKU ASOCIACIJA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CFB8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Lituanie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F44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Organisation patronale</w:t>
            </w:r>
          </w:p>
        </w:tc>
      </w:tr>
      <w:tr w:rsidR="0082082A" w:rsidRPr="0082082A" w14:paraId="62DD4AF6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9AF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Zwiazek Zawodowy Budowlani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FBF0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Pologne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61B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Organisation syndicale </w:t>
            </w:r>
          </w:p>
        </w:tc>
      </w:tr>
      <w:tr w:rsidR="0082082A" w:rsidRPr="0082082A" w14:paraId="393EB1DB" w14:textId="77777777" w:rsidTr="0082082A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9F33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CENTRO DE FORMACAO PROFISSIONAL DA INDUSTRIA DA CONSTRUCAO CIV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D95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Portugal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FBD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aux métiers du BTP</w:t>
            </w:r>
          </w:p>
        </w:tc>
      </w:tr>
      <w:tr w:rsidR="0082082A" w:rsidRPr="0082082A" w14:paraId="168F239B" w14:textId="77777777" w:rsidTr="0082082A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37D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SOLSKI CENTER KRANJ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F97" w14:textId="07F8621D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Slov</w:t>
            </w:r>
            <w:r w:rsidR="00092C4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1AC6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Centre de formation interprofessionnelle</w:t>
            </w:r>
          </w:p>
        </w:tc>
      </w:tr>
      <w:tr w:rsidR="0082082A" w:rsidRPr="0082082A" w14:paraId="09690065" w14:textId="77777777" w:rsidTr="0082082A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A696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aps/>
                <w:color w:val="000000"/>
                <w:sz w:val="24"/>
                <w:szCs w:val="24"/>
                <w:lang w:eastAsia="fr-FR"/>
              </w:rPr>
              <w:t>GOSPODARSKA ZBORNICA SLOVENIJE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196" w14:textId="37B07AE9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Slov</w:t>
            </w:r>
            <w:r w:rsidR="00092C4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110" w14:textId="77777777" w:rsidR="0082082A" w:rsidRPr="0082082A" w:rsidRDefault="0082082A" w:rsidP="008208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208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Chambre des métiers </w:t>
            </w:r>
          </w:p>
        </w:tc>
      </w:tr>
    </w:tbl>
    <w:p w14:paraId="70343952" w14:textId="77777777" w:rsidR="0082082A" w:rsidRPr="00515DBD" w:rsidRDefault="0082082A" w:rsidP="00515DBD">
      <w:pPr>
        <w:spacing w:after="0"/>
        <w:jc w:val="both"/>
        <w:rPr>
          <w:rFonts w:cstheme="minorHAnsi"/>
          <w:sz w:val="24"/>
          <w:szCs w:val="24"/>
        </w:rPr>
      </w:pPr>
    </w:p>
    <w:p w14:paraId="40EF4F4C" w14:textId="77777777" w:rsidR="0079274E" w:rsidRPr="00B302D9" w:rsidRDefault="0079274E" w:rsidP="00021F28">
      <w:pPr>
        <w:spacing w:after="0"/>
        <w:jc w:val="both"/>
        <w:rPr>
          <w:rFonts w:cstheme="minorHAnsi"/>
          <w:sz w:val="24"/>
          <w:szCs w:val="24"/>
        </w:rPr>
      </w:pPr>
    </w:p>
    <w:p w14:paraId="56688587" w14:textId="5258628E" w:rsidR="00882262" w:rsidRPr="00753B51" w:rsidRDefault="0027505D" w:rsidP="004D5A6F">
      <w:pPr>
        <w:pStyle w:val="Titre1"/>
        <w:rPr>
          <w:rFonts w:ascii="Cavolini" w:hAnsi="Cavolini" w:cs="Cavolini"/>
          <w:b/>
          <w:bCs/>
          <w:color w:val="1F3864" w:themeColor="accent1" w:themeShade="80"/>
        </w:rPr>
      </w:pPr>
      <w:bookmarkStart w:id="1" w:name="_Toc43886692"/>
      <w:r>
        <w:rPr>
          <w:rFonts w:ascii="Cavolini" w:hAnsi="Cavolini" w:cs="Cavolini"/>
          <w:b/>
          <w:bCs/>
          <w:color w:val="1F3864" w:themeColor="accent1" w:themeShade="80"/>
        </w:rPr>
        <w:t>P</w:t>
      </w:r>
      <w:r w:rsidR="00882262" w:rsidRPr="00753B51">
        <w:rPr>
          <w:rFonts w:ascii="Cavolini" w:hAnsi="Cavolini" w:cs="Cavolini"/>
          <w:b/>
          <w:bCs/>
          <w:color w:val="1F3864" w:themeColor="accent1" w:themeShade="80"/>
        </w:rPr>
        <w:t>hases</w:t>
      </w:r>
      <w:r w:rsidR="00FE454F" w:rsidRPr="00753B51">
        <w:rPr>
          <w:rFonts w:ascii="Cavolini" w:hAnsi="Cavolini" w:cs="Cavolini"/>
          <w:b/>
          <w:bCs/>
          <w:color w:val="1F3864" w:themeColor="accent1" w:themeShade="80"/>
        </w:rPr>
        <w:t xml:space="preserve"> et contenus du projet</w:t>
      </w:r>
      <w:r>
        <w:rPr>
          <w:rFonts w:ascii="Cavolini" w:hAnsi="Cavolini" w:cs="Cavolini"/>
          <w:b/>
          <w:bCs/>
          <w:color w:val="1F3864" w:themeColor="accent1" w:themeShade="80"/>
        </w:rPr>
        <w:t xml:space="preserve"> </w:t>
      </w:r>
      <w:r>
        <w:rPr>
          <w:rFonts w:ascii="Cavolini" w:hAnsi="Cavolini" w:cs="Cavolini"/>
          <w:b/>
          <w:bCs/>
          <w:color w:val="1F3864" w:themeColor="accent1" w:themeShade="80"/>
        </w:rPr>
        <w:t>(</w:t>
      </w:r>
      <w:r w:rsidRPr="00753B51">
        <w:rPr>
          <w:rFonts w:ascii="Cavolini" w:hAnsi="Cavolini" w:cs="Cavolini"/>
          <w:b/>
          <w:bCs/>
          <w:color w:val="1F3864" w:themeColor="accent1" w:themeShade="80"/>
        </w:rPr>
        <w:t>Work Packages</w:t>
      </w:r>
      <w:r>
        <w:rPr>
          <w:rFonts w:ascii="Cavolini" w:hAnsi="Cavolini" w:cs="Cavolini"/>
          <w:b/>
          <w:bCs/>
          <w:color w:val="1F3864" w:themeColor="accent1" w:themeShade="80"/>
        </w:rPr>
        <w:t>)</w:t>
      </w:r>
      <w:bookmarkEnd w:id="1"/>
    </w:p>
    <w:p w14:paraId="02D777DE" w14:textId="77777777" w:rsidR="00882262" w:rsidRPr="007F7821" w:rsidRDefault="00882262" w:rsidP="00882262">
      <w:pPr>
        <w:spacing w:after="0"/>
        <w:jc w:val="both"/>
        <w:rPr>
          <w:rFonts w:cstheme="minorHAnsi"/>
          <w:sz w:val="18"/>
          <w:szCs w:val="18"/>
        </w:rPr>
      </w:pPr>
    </w:p>
    <w:p w14:paraId="7348E121" w14:textId="77777777" w:rsidR="00B6591C" w:rsidRDefault="00B6591C" w:rsidP="00B6591C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B6591C">
        <w:rPr>
          <w:rFonts w:cstheme="minorHAnsi"/>
          <w:sz w:val="24"/>
          <w:szCs w:val="24"/>
        </w:rPr>
        <w:t xml:space="preserve">Le projet inclut </w:t>
      </w:r>
      <w:r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8</w:t>
      </w:r>
      <w:r w:rsidRPr="00B6591C">
        <w:rPr>
          <w:rFonts w:cstheme="minorHAnsi"/>
          <w:sz w:val="24"/>
          <w:szCs w:val="24"/>
        </w:rPr>
        <w:t xml:space="preserve"> phases</w:t>
      </w:r>
    </w:p>
    <w:p w14:paraId="1FA11658" w14:textId="77777777" w:rsidR="00B6591C" w:rsidRDefault="00B6591C" w:rsidP="00B6591C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82262" w:rsidRPr="00B6591C">
        <w:rPr>
          <w:rFonts w:cstheme="minorHAnsi"/>
          <w:sz w:val="24"/>
          <w:szCs w:val="24"/>
        </w:rPr>
        <w:t xml:space="preserve">haque phase est pilotée par </w:t>
      </w:r>
      <w:r w:rsidR="00882262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1</w:t>
      </w:r>
      <w:r w:rsidR="00FE454F" w:rsidRPr="00B6591C">
        <w:rPr>
          <w:rFonts w:cstheme="minorHAnsi"/>
          <w:sz w:val="24"/>
          <w:szCs w:val="24"/>
        </w:rPr>
        <w:t xml:space="preserve"> ou </w:t>
      </w:r>
      <w:r w:rsidR="00882262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2</w:t>
      </w:r>
      <w:r w:rsidR="00882262" w:rsidRPr="00B6591C">
        <w:rPr>
          <w:rFonts w:cstheme="minorHAnsi"/>
          <w:sz w:val="24"/>
          <w:szCs w:val="24"/>
        </w:rPr>
        <w:t xml:space="preserve"> partenaire(s)</w:t>
      </w:r>
    </w:p>
    <w:p w14:paraId="1F1E41BD" w14:textId="65134716" w:rsidR="00882262" w:rsidRDefault="00B6591C" w:rsidP="00B6591C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Tous</w:t>
      </w:r>
      <w:r>
        <w:rPr>
          <w:rFonts w:cstheme="minorHAnsi"/>
          <w:sz w:val="24"/>
          <w:szCs w:val="24"/>
        </w:rPr>
        <w:t xml:space="preserve"> </w:t>
      </w:r>
      <w:r w:rsidR="00882262" w:rsidRPr="00B6591C">
        <w:rPr>
          <w:rFonts w:cstheme="minorHAnsi"/>
          <w:sz w:val="24"/>
          <w:szCs w:val="24"/>
        </w:rPr>
        <w:t xml:space="preserve">les partenaires </w:t>
      </w:r>
      <w:r w:rsidR="008F3B22" w:rsidRPr="00B6591C">
        <w:rPr>
          <w:rFonts w:cstheme="minorHAnsi"/>
          <w:sz w:val="24"/>
          <w:szCs w:val="24"/>
        </w:rPr>
        <w:t>pre</w:t>
      </w:r>
      <w:r>
        <w:rPr>
          <w:rFonts w:cstheme="minorHAnsi"/>
          <w:sz w:val="24"/>
          <w:szCs w:val="24"/>
        </w:rPr>
        <w:t>n</w:t>
      </w:r>
      <w:r w:rsidR="008F3B22" w:rsidRPr="00B6591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</w:t>
      </w:r>
      <w:r w:rsidR="008F3B22" w:rsidRPr="00B6591C">
        <w:rPr>
          <w:rFonts w:cstheme="minorHAnsi"/>
          <w:sz w:val="24"/>
          <w:szCs w:val="24"/>
        </w:rPr>
        <w:t xml:space="preserve">nt </w:t>
      </w:r>
      <w:r w:rsidR="00882262" w:rsidRPr="00B6591C">
        <w:rPr>
          <w:rFonts w:cstheme="minorHAnsi"/>
          <w:sz w:val="24"/>
          <w:szCs w:val="24"/>
        </w:rPr>
        <w:t xml:space="preserve">part à </w:t>
      </w:r>
      <w:r w:rsidR="008F3B22" w:rsidRPr="00B6591C">
        <w:rPr>
          <w:rFonts w:cstheme="minorHAnsi"/>
          <w:sz w:val="24"/>
          <w:szCs w:val="24"/>
        </w:rPr>
        <w:t>chaque</w:t>
      </w:r>
      <w:r w:rsidR="00882262" w:rsidRPr="00B6591C">
        <w:rPr>
          <w:rFonts w:cstheme="minorHAnsi"/>
          <w:sz w:val="24"/>
          <w:szCs w:val="24"/>
        </w:rPr>
        <w:t xml:space="preserve"> phase</w:t>
      </w:r>
    </w:p>
    <w:p w14:paraId="2F9AF3FB" w14:textId="668EA79E" w:rsidR="0079274E" w:rsidRDefault="0079274E" w:rsidP="0079274E">
      <w:pPr>
        <w:pStyle w:val="Paragraphedeliste"/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</w:p>
    <w:p w14:paraId="09C14486" w14:textId="566E8047" w:rsidR="0079274E" w:rsidRDefault="0079274E" w:rsidP="0079274E">
      <w:pPr>
        <w:pStyle w:val="Paragraphedeliste"/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</w:p>
    <w:p w14:paraId="683BF517" w14:textId="5F365044" w:rsidR="0079274E" w:rsidRDefault="0079274E" w:rsidP="0079274E">
      <w:pPr>
        <w:pStyle w:val="Paragraphedeliste"/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</w:p>
    <w:p w14:paraId="41B22389" w14:textId="6A0A08A6" w:rsidR="0079274E" w:rsidRDefault="0079274E" w:rsidP="0079274E">
      <w:pPr>
        <w:pStyle w:val="Paragraphedeliste"/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</w:p>
    <w:p w14:paraId="1DFAA5E4" w14:textId="33BAF0A6" w:rsidR="0079274E" w:rsidRDefault="0079274E" w:rsidP="0079274E">
      <w:pPr>
        <w:pStyle w:val="Paragraphedeliste"/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</w:p>
    <w:p w14:paraId="25AEDB76" w14:textId="4025F876" w:rsidR="0079274E" w:rsidRDefault="0079274E" w:rsidP="0079274E">
      <w:pPr>
        <w:pStyle w:val="Paragraphedeliste"/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</w:p>
    <w:p w14:paraId="66CCAB14" w14:textId="77777777" w:rsidR="00882262" w:rsidRPr="00B302D9" w:rsidRDefault="00882262" w:rsidP="00882262">
      <w:pPr>
        <w:spacing w:after="0"/>
        <w:jc w:val="both"/>
        <w:rPr>
          <w:rFonts w:cstheme="minorHAnsi"/>
          <w:sz w:val="24"/>
          <w:szCs w:val="24"/>
        </w:rPr>
      </w:pPr>
    </w:p>
    <w:p w14:paraId="54CC10AE" w14:textId="2B8431B6" w:rsidR="00882262" w:rsidRPr="00052652" w:rsidRDefault="00C77477" w:rsidP="004D5A6F">
      <w:pPr>
        <w:pStyle w:val="Titre2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2" w:name="_Toc43886693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Phase 1</w:t>
      </w:r>
      <w:r w:rsidR="00882262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 </w:t>
      </w:r>
      <w:r w:rsidR="004909FC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(</w:t>
      </w:r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WP</w:t>
      </w:r>
      <w:r w:rsidR="004909FC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1) </w:t>
      </w:r>
      <w:r w:rsidR="00882262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: Planning initial et gestion du projet</w:t>
      </w:r>
      <w:bookmarkEnd w:id="2"/>
    </w:p>
    <w:p w14:paraId="33A8CB10" w14:textId="77777777" w:rsidR="00882262" w:rsidRPr="00753B51" w:rsidRDefault="00882262" w:rsidP="00882262">
      <w:pPr>
        <w:spacing w:after="0"/>
        <w:jc w:val="both"/>
        <w:rPr>
          <w:rFonts w:cstheme="minorHAnsi"/>
          <w:sz w:val="18"/>
          <w:szCs w:val="18"/>
        </w:rPr>
      </w:pPr>
    </w:p>
    <w:p w14:paraId="078CECE6" w14:textId="4FA27A4B" w:rsidR="00052652" w:rsidRPr="00052652" w:rsidRDefault="00882262" w:rsidP="00052652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Objectif</w:t>
      </w:r>
      <w:r w:rsid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: </w:t>
      </w:r>
    </w:p>
    <w:p w14:paraId="6D82F535" w14:textId="13DF0D16" w:rsidR="00882262" w:rsidRPr="007F7821" w:rsidRDefault="00052652" w:rsidP="00052652">
      <w:pPr>
        <w:pStyle w:val="Paragraphedeliste"/>
        <w:tabs>
          <w:tab w:val="left" w:pos="156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82262" w:rsidRPr="007F7821">
        <w:rPr>
          <w:rFonts w:cstheme="minorHAnsi"/>
          <w:sz w:val="24"/>
          <w:szCs w:val="24"/>
        </w:rPr>
        <w:t xml:space="preserve">ssurer </w:t>
      </w:r>
      <w:r w:rsidR="00A367BF" w:rsidRPr="007F7821">
        <w:rPr>
          <w:rFonts w:cstheme="minorHAnsi"/>
          <w:sz w:val="24"/>
          <w:szCs w:val="24"/>
        </w:rPr>
        <w:t>le déploiement efficient et adéquat du projet</w:t>
      </w:r>
      <w:r>
        <w:rPr>
          <w:rFonts w:cstheme="minorHAnsi"/>
          <w:sz w:val="24"/>
          <w:szCs w:val="24"/>
        </w:rPr>
        <w:t xml:space="preserve">, son </w:t>
      </w:r>
      <w:r w:rsidR="00A367BF" w:rsidRPr="007F7821">
        <w:rPr>
          <w:rFonts w:cstheme="minorHAnsi"/>
          <w:sz w:val="24"/>
          <w:szCs w:val="24"/>
        </w:rPr>
        <w:t xml:space="preserve">pilotage global, la mise en place </w:t>
      </w:r>
      <w:r>
        <w:rPr>
          <w:rFonts w:cstheme="minorHAnsi"/>
          <w:sz w:val="24"/>
          <w:szCs w:val="24"/>
        </w:rPr>
        <w:t>des</w:t>
      </w:r>
      <w:r w:rsidR="00A367BF" w:rsidRPr="007F7821">
        <w:rPr>
          <w:rFonts w:cstheme="minorHAnsi"/>
          <w:sz w:val="24"/>
          <w:szCs w:val="24"/>
        </w:rPr>
        <w:t xml:space="preserve"> lignes directrices en matière de qualité et d’évaluation.</w:t>
      </w:r>
    </w:p>
    <w:p w14:paraId="5405EEA2" w14:textId="120B767A" w:rsidR="00A367BF" w:rsidRPr="007F7821" w:rsidRDefault="00A367BF" w:rsidP="00052652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Pilote</w:t>
      </w:r>
      <w:r w:rsidRPr="007F7821">
        <w:rPr>
          <w:rFonts w:cstheme="minorHAnsi"/>
          <w:sz w:val="24"/>
          <w:szCs w:val="24"/>
        </w:rPr>
        <w:t> </w:t>
      </w:r>
      <w:r w:rsidR="008F3B22" w:rsidRPr="007F7821">
        <w:rPr>
          <w:rFonts w:cstheme="minorHAnsi"/>
          <w:sz w:val="24"/>
          <w:szCs w:val="24"/>
        </w:rPr>
        <w:tab/>
      </w:r>
      <w:r w:rsidRPr="007F7821">
        <w:rPr>
          <w:rFonts w:cstheme="minorHAnsi"/>
          <w:sz w:val="24"/>
          <w:szCs w:val="24"/>
        </w:rPr>
        <w:t xml:space="preserve">: </w:t>
      </w:r>
      <w:r w:rsidR="00052652">
        <w:rPr>
          <w:rFonts w:cstheme="minorHAnsi"/>
          <w:sz w:val="24"/>
          <w:szCs w:val="24"/>
        </w:rPr>
        <w:t>F</w:t>
      </w:r>
      <w:r w:rsidRPr="007F7821">
        <w:rPr>
          <w:rFonts w:cstheme="minorHAnsi"/>
          <w:sz w:val="24"/>
          <w:szCs w:val="24"/>
        </w:rPr>
        <w:t>LC</w:t>
      </w:r>
      <w:r w:rsidR="00753B51">
        <w:rPr>
          <w:rFonts w:cstheme="minorHAnsi"/>
          <w:sz w:val="24"/>
          <w:szCs w:val="24"/>
        </w:rPr>
        <w:t xml:space="preserve"> </w:t>
      </w:r>
      <w:r w:rsidR="00753B51" w:rsidRPr="00753B51">
        <w:rPr>
          <w:rFonts w:ascii="Cavolini" w:hAnsi="Cavolini" w:cs="Cavolini"/>
          <w:b/>
          <w:bCs/>
          <w:color w:val="1F3864" w:themeColor="accent1" w:themeShade="80"/>
        </w:rPr>
        <w:t>(</w:t>
      </w:r>
      <w:r w:rsidR="00753B51">
        <w:rPr>
          <w:rFonts w:ascii="Cavolini" w:hAnsi="Cavolini" w:cs="Cavolini"/>
          <w:b/>
          <w:bCs/>
          <w:color w:val="1F3864" w:themeColor="accent1" w:themeShade="80"/>
        </w:rPr>
        <w:t>Espagne)</w:t>
      </w:r>
    </w:p>
    <w:p w14:paraId="02A0AAC7" w14:textId="795E214A" w:rsidR="00A367BF" w:rsidRPr="007F7821" w:rsidRDefault="00A367BF" w:rsidP="00052652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Durée </w:t>
      </w:r>
      <w:r w:rsidR="008F3B22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ab/>
      </w:r>
      <w:r w:rsidRPr="007F7821">
        <w:rPr>
          <w:rFonts w:cstheme="minorHAnsi"/>
          <w:sz w:val="24"/>
          <w:szCs w:val="24"/>
        </w:rPr>
        <w:t>: durée de vie du projet</w:t>
      </w:r>
    </w:p>
    <w:p w14:paraId="68C43350" w14:textId="2B301150" w:rsidR="00A367BF" w:rsidRPr="007F7821" w:rsidRDefault="00753B51" w:rsidP="004D5A6F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BA8E3F" wp14:editId="36989F7C">
            <wp:simplePos x="0" y="0"/>
            <wp:positionH relativeFrom="column">
              <wp:posOffset>3550920</wp:posOffset>
            </wp:positionH>
            <wp:positionV relativeFrom="paragraph">
              <wp:posOffset>155575</wp:posOffset>
            </wp:positionV>
            <wp:extent cx="676009" cy="647065"/>
            <wp:effectExtent l="0" t="0" r="0" b="635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9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7BF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Tâches </w:t>
      </w:r>
      <w:r w:rsidR="00052652" w:rsidRPr="00052652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ab/>
      </w:r>
      <w:r w:rsidR="00A367BF" w:rsidRPr="007F7821">
        <w:rPr>
          <w:rFonts w:cstheme="minorHAnsi"/>
          <w:sz w:val="24"/>
          <w:szCs w:val="24"/>
        </w:rPr>
        <w:t>:</w:t>
      </w:r>
    </w:p>
    <w:p w14:paraId="49F1658C" w14:textId="72662A39" w:rsidR="00A367BF" w:rsidRPr="007F7821" w:rsidRDefault="00A367BF" w:rsidP="00A367BF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F7821">
        <w:rPr>
          <w:rFonts w:cstheme="minorHAnsi"/>
          <w:sz w:val="24"/>
          <w:szCs w:val="24"/>
        </w:rPr>
        <w:t xml:space="preserve">Lancement </w:t>
      </w:r>
      <w:r w:rsidR="00052652">
        <w:rPr>
          <w:rFonts w:cstheme="minorHAnsi"/>
          <w:sz w:val="24"/>
          <w:szCs w:val="24"/>
        </w:rPr>
        <w:t>du projet</w:t>
      </w:r>
      <w:r w:rsidR="0027505D">
        <w:rPr>
          <w:rFonts w:cstheme="minorHAnsi"/>
          <w:sz w:val="24"/>
          <w:szCs w:val="24"/>
        </w:rPr>
        <w:t xml:space="preserve">, </w:t>
      </w:r>
      <w:r w:rsidRPr="007F7821">
        <w:rPr>
          <w:rFonts w:cstheme="minorHAnsi"/>
          <w:sz w:val="24"/>
          <w:szCs w:val="24"/>
        </w:rPr>
        <w:t>planification</w:t>
      </w:r>
      <w:r w:rsidR="00052652" w:rsidRPr="00052652">
        <w:rPr>
          <w:noProof/>
        </w:rPr>
        <w:t xml:space="preserve"> </w:t>
      </w:r>
      <w:r w:rsidR="0027505D">
        <w:rPr>
          <w:noProof/>
        </w:rPr>
        <w:t>et pilotage</w:t>
      </w:r>
    </w:p>
    <w:p w14:paraId="4CD18267" w14:textId="259E15B7" w:rsidR="00A367BF" w:rsidRPr="007F7821" w:rsidRDefault="00A367BF" w:rsidP="00A367BF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F7821">
        <w:rPr>
          <w:rFonts w:cstheme="minorHAnsi"/>
          <w:sz w:val="24"/>
          <w:szCs w:val="24"/>
        </w:rPr>
        <w:t>Contrôle et</w:t>
      </w:r>
      <w:r w:rsidR="0027505D">
        <w:rPr>
          <w:rFonts w:cstheme="minorHAnsi"/>
          <w:sz w:val="24"/>
          <w:szCs w:val="24"/>
        </w:rPr>
        <w:t xml:space="preserve"> veille</w:t>
      </w:r>
      <w:r w:rsidRPr="007F7821">
        <w:rPr>
          <w:rFonts w:cstheme="minorHAnsi"/>
          <w:sz w:val="24"/>
          <w:szCs w:val="24"/>
        </w:rPr>
        <w:t xml:space="preserve"> qualité</w:t>
      </w:r>
    </w:p>
    <w:p w14:paraId="1C847B64" w14:textId="77777777" w:rsidR="00A367BF" w:rsidRPr="007F7821" w:rsidRDefault="00A367BF" w:rsidP="00A367BF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F7821">
        <w:rPr>
          <w:rFonts w:cstheme="minorHAnsi"/>
          <w:sz w:val="24"/>
          <w:szCs w:val="24"/>
        </w:rPr>
        <w:t>Communication interne</w:t>
      </w:r>
    </w:p>
    <w:p w14:paraId="217E7A3B" w14:textId="742DFC28" w:rsidR="00A367BF" w:rsidRDefault="00A367BF" w:rsidP="00882262">
      <w:pPr>
        <w:spacing w:after="0"/>
        <w:jc w:val="both"/>
        <w:rPr>
          <w:rFonts w:cstheme="minorHAnsi"/>
        </w:rPr>
      </w:pPr>
    </w:p>
    <w:p w14:paraId="232F8737" w14:textId="77777777" w:rsidR="0079274E" w:rsidRDefault="0079274E" w:rsidP="00882262">
      <w:pPr>
        <w:spacing w:after="0"/>
        <w:jc w:val="both"/>
        <w:rPr>
          <w:rFonts w:cstheme="minorHAnsi"/>
        </w:rPr>
      </w:pPr>
    </w:p>
    <w:p w14:paraId="6D30A978" w14:textId="6E92A784" w:rsidR="00A367BF" w:rsidRPr="00753B51" w:rsidRDefault="00C77477" w:rsidP="00753B51">
      <w:pPr>
        <w:pStyle w:val="Titre2"/>
        <w:ind w:right="-286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3" w:name="_Toc43886694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Phase 2 (WP2)</w:t>
      </w:r>
      <w:r w:rsidR="004909FC"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="00A367BF"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: </w:t>
      </w:r>
      <w:r w:rsidR="0027505D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État des lieux </w:t>
      </w:r>
      <w:r w:rsidR="00A367BF"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et stratégie</w:t>
      </w:r>
      <w:r w:rsidR="0027505D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s</w:t>
      </w:r>
      <w:r w:rsidR="00A367BF"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sectorielle</w:t>
      </w:r>
      <w:r w:rsidR="0027505D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s</w:t>
      </w:r>
      <w:r w:rsidR="00A367BF"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pour les compétences</w:t>
      </w:r>
      <w:bookmarkEnd w:id="3"/>
      <w:r w:rsidR="0027505D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dans les pays du partenariat</w:t>
      </w:r>
    </w:p>
    <w:p w14:paraId="7EE262E4" w14:textId="77777777" w:rsidR="00A367BF" w:rsidRPr="00753B51" w:rsidRDefault="00A367BF" w:rsidP="00A367BF">
      <w:pPr>
        <w:spacing w:after="0"/>
        <w:jc w:val="both"/>
        <w:rPr>
          <w:rFonts w:cstheme="minorHAnsi"/>
          <w:sz w:val="18"/>
          <w:szCs w:val="18"/>
        </w:rPr>
      </w:pPr>
    </w:p>
    <w:p w14:paraId="3C0DFCDA" w14:textId="52C40C3E" w:rsidR="00753B51" w:rsidRPr="00753B51" w:rsidRDefault="00A367BF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Objectif : </w:t>
      </w:r>
    </w:p>
    <w:p w14:paraId="4DF8C03C" w14:textId="01C84DDA" w:rsidR="00A367BF" w:rsidRPr="007F7821" w:rsidRDefault="00515DBD" w:rsidP="00515DBD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r w:rsidRPr="00515DBD">
        <w:rPr>
          <w:rFonts w:cstheme="minorHAnsi"/>
          <w:sz w:val="24"/>
          <w:szCs w:val="24"/>
        </w:rPr>
        <w:t xml:space="preserve">Analyser l'existant </w:t>
      </w:r>
      <w:r>
        <w:rPr>
          <w:rFonts w:cstheme="minorHAnsi"/>
          <w:sz w:val="24"/>
          <w:szCs w:val="24"/>
        </w:rPr>
        <w:t xml:space="preserve">en termes de </w:t>
      </w:r>
      <w:r w:rsidRPr="00515DBD">
        <w:rPr>
          <w:rFonts w:cstheme="minorHAnsi"/>
          <w:sz w:val="24"/>
          <w:szCs w:val="24"/>
        </w:rPr>
        <w:t>stratégie</w:t>
      </w:r>
      <w:r>
        <w:rPr>
          <w:rFonts w:cstheme="minorHAnsi"/>
          <w:sz w:val="24"/>
          <w:szCs w:val="24"/>
        </w:rPr>
        <w:t>s</w:t>
      </w:r>
      <w:r w:rsidRPr="00515DBD">
        <w:rPr>
          <w:rFonts w:cstheme="minorHAnsi"/>
          <w:sz w:val="24"/>
          <w:szCs w:val="24"/>
        </w:rPr>
        <w:t xml:space="preserve"> de compétences sectorielles</w:t>
      </w:r>
      <w:r>
        <w:rPr>
          <w:rFonts w:cstheme="minorHAnsi"/>
          <w:sz w:val="24"/>
          <w:szCs w:val="24"/>
        </w:rPr>
        <w:t xml:space="preserve"> dans les pays du partenariat</w:t>
      </w:r>
      <w:r w:rsidR="00A367BF" w:rsidRPr="007F7821">
        <w:rPr>
          <w:rFonts w:cstheme="minorHAnsi"/>
          <w:sz w:val="24"/>
          <w:szCs w:val="24"/>
        </w:rPr>
        <w:t>.</w:t>
      </w:r>
    </w:p>
    <w:p w14:paraId="5AF39DEE" w14:textId="11DFC18A" w:rsidR="00A367BF" w:rsidRPr="00753B51" w:rsidRDefault="00A367BF" w:rsidP="00753B51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Pilotes</w:t>
      </w:r>
      <w:r w:rsidR="00515DBD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: </w:t>
      </w:r>
      <w:r w:rsidRPr="000F36B4">
        <w:rPr>
          <w:rFonts w:cstheme="minorHAnsi"/>
          <w:sz w:val="24"/>
          <w:szCs w:val="24"/>
        </w:rPr>
        <w:t>FORMEDIL</w:t>
      </w:r>
      <w:r w:rsidRPr="00753B51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753B51">
        <w:rPr>
          <w:rFonts w:ascii="Cavolini" w:hAnsi="Cavolini" w:cs="Cavolini"/>
          <w:b/>
          <w:bCs/>
          <w:color w:val="1F3864" w:themeColor="accent1" w:themeShade="80"/>
        </w:rPr>
        <w:t>(Italie)</w:t>
      </w:r>
      <w:r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/ </w:t>
      </w:r>
      <w:r w:rsidRPr="00753B51">
        <w:rPr>
          <w:rFonts w:cstheme="minorHAnsi"/>
          <w:sz w:val="24"/>
          <w:szCs w:val="24"/>
        </w:rPr>
        <w:t>SATAEDU</w:t>
      </w:r>
      <w:r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Pr="00753B51">
        <w:rPr>
          <w:rFonts w:ascii="Cavolini" w:hAnsi="Cavolini" w:cs="Cavolini"/>
          <w:b/>
          <w:bCs/>
          <w:color w:val="1F3864" w:themeColor="accent1" w:themeShade="80"/>
        </w:rPr>
        <w:t>(Finlande)</w:t>
      </w:r>
    </w:p>
    <w:p w14:paraId="4EFE8F06" w14:textId="1D5B6D30" w:rsidR="00A367BF" w:rsidRPr="007F7821" w:rsidRDefault="00A367BF" w:rsidP="00753B51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753B51">
        <w:rPr>
          <w:rFonts w:ascii="Cavolini" w:hAnsi="Cavolini" w:cs="Cavolini"/>
          <w:b/>
          <w:bCs/>
          <w:color w:val="1F3864" w:themeColor="accent1" w:themeShade="80"/>
        </w:rPr>
        <w:t>Durée</w:t>
      </w:r>
      <w:r w:rsidRPr="00753B51">
        <w:rPr>
          <w:rFonts w:cstheme="minorHAnsi"/>
          <w:color w:val="1F3864" w:themeColor="accent1" w:themeShade="80"/>
          <w:sz w:val="24"/>
          <w:szCs w:val="24"/>
        </w:rPr>
        <w:t> </w:t>
      </w:r>
      <w:r w:rsidR="00753B51">
        <w:rPr>
          <w:rFonts w:cstheme="minorHAnsi"/>
          <w:sz w:val="24"/>
          <w:szCs w:val="24"/>
        </w:rPr>
        <w:tab/>
      </w:r>
      <w:r w:rsidRPr="00753B51">
        <w:rPr>
          <w:rFonts w:ascii="Cavolini" w:hAnsi="Cavolini" w:cs="Cavolini"/>
          <w:b/>
          <w:bCs/>
        </w:rPr>
        <w:t>:</w:t>
      </w:r>
      <w:r w:rsidRPr="00753B51">
        <w:rPr>
          <w:rFonts w:cstheme="minorHAnsi"/>
        </w:rPr>
        <w:t xml:space="preserve"> </w:t>
      </w:r>
      <w:r w:rsidRPr="007F7821">
        <w:rPr>
          <w:rFonts w:cstheme="minorHAnsi"/>
          <w:sz w:val="24"/>
          <w:szCs w:val="24"/>
        </w:rPr>
        <w:t>01/01/2019-30/09/2019 (9 mois)</w:t>
      </w:r>
    </w:p>
    <w:p w14:paraId="16C1B1AC" w14:textId="2B43FA3D" w:rsidR="00A367BF" w:rsidRPr="00753B51" w:rsidRDefault="00A367BF" w:rsidP="00753B51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 w:rsidRPr="00753B51">
        <w:rPr>
          <w:rFonts w:ascii="Cavolini" w:hAnsi="Cavolini" w:cs="Cavolini"/>
          <w:b/>
          <w:bCs/>
          <w:color w:val="1F3864" w:themeColor="accent1" w:themeShade="80"/>
        </w:rPr>
        <w:t>Tâches </w:t>
      </w:r>
      <w:r w:rsidR="00753B51" w:rsidRPr="00753B51">
        <w:rPr>
          <w:rFonts w:ascii="Cavolini" w:hAnsi="Cavolini" w:cs="Cavolini"/>
          <w:b/>
          <w:bCs/>
          <w:color w:val="1F3864" w:themeColor="accent1" w:themeShade="80"/>
        </w:rPr>
        <w:tab/>
      </w:r>
      <w:r w:rsidRPr="00753B51">
        <w:rPr>
          <w:rFonts w:ascii="Cavolini" w:hAnsi="Cavolini" w:cs="Cavolini"/>
          <w:b/>
          <w:bCs/>
          <w:color w:val="1F3864" w:themeColor="accent1" w:themeShade="80"/>
        </w:rPr>
        <w:t>:</w:t>
      </w:r>
    </w:p>
    <w:p w14:paraId="1FC9DAD2" w14:textId="5A981380" w:rsidR="00A367BF" w:rsidRPr="007F7821" w:rsidRDefault="00753B51" w:rsidP="00A367BF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11D171" wp14:editId="7312F5F3">
            <wp:simplePos x="0" y="0"/>
            <wp:positionH relativeFrom="column">
              <wp:posOffset>4343400</wp:posOffset>
            </wp:positionH>
            <wp:positionV relativeFrom="paragraph">
              <wp:posOffset>379730</wp:posOffset>
            </wp:positionV>
            <wp:extent cx="676009" cy="647065"/>
            <wp:effectExtent l="0" t="0" r="0" b="635"/>
            <wp:wrapNone/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9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7BF" w:rsidRPr="007F7821">
        <w:rPr>
          <w:rFonts w:cstheme="minorHAnsi"/>
          <w:sz w:val="24"/>
          <w:szCs w:val="24"/>
        </w:rPr>
        <w:t>Analyse PESTLE (</w:t>
      </w:r>
      <w:r w:rsidR="005E3DAB" w:rsidRPr="007F7821">
        <w:rPr>
          <w:rFonts w:cstheme="minorHAnsi"/>
          <w:sz w:val="24"/>
          <w:szCs w:val="24"/>
        </w:rPr>
        <w:t xml:space="preserve">analyse des facteurs </w:t>
      </w:r>
      <w:r w:rsidR="00A367BF" w:rsidRPr="007F7821">
        <w:rPr>
          <w:rFonts w:cstheme="minorHAnsi"/>
          <w:sz w:val="24"/>
          <w:szCs w:val="24"/>
        </w:rPr>
        <w:t>politique</w:t>
      </w:r>
      <w:r w:rsidR="005E3DAB" w:rsidRPr="007F7821">
        <w:rPr>
          <w:rFonts w:cstheme="minorHAnsi"/>
          <w:sz w:val="24"/>
          <w:szCs w:val="24"/>
        </w:rPr>
        <w:t>s</w:t>
      </w:r>
      <w:r w:rsidR="00A367BF" w:rsidRPr="007F7821">
        <w:rPr>
          <w:rFonts w:cstheme="minorHAnsi"/>
          <w:sz w:val="24"/>
          <w:szCs w:val="24"/>
        </w:rPr>
        <w:t>, économique</w:t>
      </w:r>
      <w:r w:rsidR="005E3DAB" w:rsidRPr="007F7821">
        <w:rPr>
          <w:rFonts w:cstheme="minorHAnsi"/>
          <w:sz w:val="24"/>
          <w:szCs w:val="24"/>
        </w:rPr>
        <w:t>s</w:t>
      </w:r>
      <w:r w:rsidR="00A367BF" w:rsidRPr="007F7821">
        <w:rPr>
          <w:rFonts w:cstheme="minorHAnsi"/>
          <w:sz w:val="24"/>
          <w:szCs w:val="24"/>
        </w:rPr>
        <w:t>, socia</w:t>
      </w:r>
      <w:r w:rsidR="005E3DAB" w:rsidRPr="007F7821">
        <w:rPr>
          <w:rFonts w:cstheme="minorHAnsi"/>
          <w:sz w:val="24"/>
          <w:szCs w:val="24"/>
        </w:rPr>
        <w:t>ux, technologiques, légaux et environnementaux de chaque pays partenaire influençant le secteur de la construction)</w:t>
      </w:r>
    </w:p>
    <w:p w14:paraId="1DDC5AC5" w14:textId="079C3D34" w:rsidR="005E3DAB" w:rsidRPr="007F7821" w:rsidRDefault="00515DBD" w:rsidP="00A367BF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15DBD">
        <w:rPr>
          <w:rFonts w:cstheme="minorHAnsi"/>
          <w:sz w:val="24"/>
          <w:szCs w:val="24"/>
        </w:rPr>
        <w:t>État des lieux</w:t>
      </w:r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="005E3DAB" w:rsidRPr="007F7821">
        <w:rPr>
          <w:rFonts w:cstheme="minorHAnsi"/>
          <w:sz w:val="24"/>
          <w:szCs w:val="24"/>
        </w:rPr>
        <w:t>des compétences sectorielles</w:t>
      </w:r>
    </w:p>
    <w:p w14:paraId="2992FF0D" w14:textId="145E94DB" w:rsidR="005E3DAB" w:rsidRPr="007F7821" w:rsidRDefault="00515DBD" w:rsidP="00A367BF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Analyse des s</w:t>
      </w:r>
      <w:r w:rsidR="005E3DAB" w:rsidRPr="007F7821">
        <w:rPr>
          <w:rFonts w:cstheme="minorHAnsi"/>
          <w:sz w:val="24"/>
          <w:szCs w:val="24"/>
        </w:rPr>
        <w:t>tratégie</w:t>
      </w:r>
      <w:r>
        <w:rPr>
          <w:rFonts w:cstheme="minorHAnsi"/>
          <w:sz w:val="24"/>
          <w:szCs w:val="24"/>
        </w:rPr>
        <w:t>s</w:t>
      </w:r>
      <w:r w:rsidR="005E3DAB" w:rsidRPr="007F7821">
        <w:rPr>
          <w:rFonts w:cstheme="minorHAnsi"/>
          <w:sz w:val="24"/>
          <w:szCs w:val="24"/>
        </w:rPr>
        <w:t xml:space="preserve"> sectorielle</w:t>
      </w:r>
      <w:r>
        <w:rPr>
          <w:rFonts w:cstheme="minorHAnsi"/>
          <w:sz w:val="24"/>
          <w:szCs w:val="24"/>
        </w:rPr>
        <w:t>s</w:t>
      </w:r>
      <w:r w:rsidR="005E3DAB" w:rsidRPr="007F7821">
        <w:rPr>
          <w:rFonts w:cstheme="minorHAnsi"/>
          <w:sz w:val="24"/>
          <w:szCs w:val="24"/>
        </w:rPr>
        <w:t xml:space="preserve"> pour les compétences</w:t>
      </w:r>
    </w:p>
    <w:p w14:paraId="095BA852" w14:textId="386F17E5" w:rsidR="007F7821" w:rsidRDefault="007F7821" w:rsidP="005E3DAB">
      <w:pPr>
        <w:spacing w:after="0"/>
        <w:jc w:val="both"/>
        <w:rPr>
          <w:rFonts w:cstheme="minorHAnsi"/>
          <w:sz w:val="24"/>
          <w:szCs w:val="24"/>
        </w:rPr>
      </w:pPr>
    </w:p>
    <w:p w14:paraId="18F46BA9" w14:textId="77777777" w:rsidR="0079274E" w:rsidRPr="00B302D9" w:rsidRDefault="0079274E" w:rsidP="005E3DAB">
      <w:pPr>
        <w:spacing w:after="0"/>
        <w:jc w:val="both"/>
        <w:rPr>
          <w:rFonts w:cstheme="minorHAnsi"/>
          <w:sz w:val="24"/>
          <w:szCs w:val="24"/>
        </w:rPr>
      </w:pPr>
    </w:p>
    <w:p w14:paraId="1C5510F5" w14:textId="51582245" w:rsidR="005E3DAB" w:rsidRPr="00753B51" w:rsidRDefault="00C77477" w:rsidP="00753B51">
      <w:pPr>
        <w:pStyle w:val="Titre2"/>
        <w:ind w:right="-286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4" w:name="_Toc43886695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Phase 3 (WP3)</w:t>
      </w:r>
      <w:r w:rsidR="004909FC"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="005E3DAB"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: </w:t>
      </w:r>
      <w:bookmarkEnd w:id="4"/>
      <w:r w:rsidR="00515DBD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N</w:t>
      </w:r>
      <w:r w:rsidR="00515DBD" w:rsidRPr="00515DBD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ouvelles compétences pour le secteur au niveau transnational</w:t>
      </w:r>
    </w:p>
    <w:p w14:paraId="06783F34" w14:textId="77777777" w:rsidR="005E3DAB" w:rsidRPr="00753B51" w:rsidRDefault="005E3DAB" w:rsidP="005E3DAB">
      <w:pPr>
        <w:spacing w:after="0"/>
        <w:jc w:val="both"/>
        <w:rPr>
          <w:rFonts w:cstheme="minorHAnsi"/>
          <w:sz w:val="18"/>
          <w:szCs w:val="18"/>
        </w:rPr>
      </w:pPr>
    </w:p>
    <w:p w14:paraId="4E1D6A35" w14:textId="24B808F8" w:rsidR="005E3DAB" w:rsidRPr="00753B51" w:rsidRDefault="005E3DAB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Objectifs</w:t>
      </w:r>
      <w:r w:rsidR="0079274E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Pr="00753B51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:</w:t>
      </w:r>
    </w:p>
    <w:p w14:paraId="5980558F" w14:textId="77777777" w:rsidR="005E3DAB" w:rsidRPr="007F7821" w:rsidRDefault="005E3DAB" w:rsidP="005E3DAB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F7821">
        <w:rPr>
          <w:rFonts w:cstheme="minorHAnsi"/>
          <w:sz w:val="24"/>
          <w:szCs w:val="24"/>
        </w:rPr>
        <w:t>Identifier les bonnes pratiques à échelles locale, régionale et nationale palliant les pénuries et inadéquations de compétences</w:t>
      </w:r>
    </w:p>
    <w:p w14:paraId="437D6247" w14:textId="4BE11714" w:rsidR="00515DBD" w:rsidRPr="00092C40" w:rsidRDefault="005E3DAB" w:rsidP="00092C40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F7821">
        <w:rPr>
          <w:rFonts w:cstheme="minorHAnsi"/>
          <w:sz w:val="24"/>
          <w:szCs w:val="24"/>
        </w:rPr>
        <w:t>Concevoir et déployer une nouvelle action de formation afin de sensibiliser sur les domaines prioritaires (efficience énergétique, digitalisation et économie circulaire)</w:t>
      </w:r>
    </w:p>
    <w:p w14:paraId="7E788A5C" w14:textId="1259CA0A" w:rsidR="005E3DAB" w:rsidRPr="007F7821" w:rsidRDefault="005E3DAB" w:rsidP="0079274E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79274E">
        <w:rPr>
          <w:rFonts w:ascii="Cavolini" w:hAnsi="Cavolini" w:cs="Cavolini"/>
          <w:b/>
          <w:bCs/>
          <w:color w:val="1F3864" w:themeColor="accent1" w:themeShade="80"/>
        </w:rPr>
        <w:t>Pilotes</w:t>
      </w:r>
      <w:r w:rsidR="00515DBD">
        <w:rPr>
          <w:rFonts w:ascii="Cavolini" w:hAnsi="Cavolini" w:cs="Cavolini"/>
          <w:b/>
          <w:bCs/>
          <w:color w:val="1F3864" w:themeColor="accent1" w:themeShade="80"/>
        </w:rPr>
        <w:t xml:space="preserve"> </w:t>
      </w:r>
      <w:r w:rsidRPr="0079274E">
        <w:rPr>
          <w:rFonts w:ascii="Cavolini" w:hAnsi="Cavolini" w:cs="Cavolini"/>
          <w:b/>
          <w:bCs/>
          <w:color w:val="1F3864" w:themeColor="accent1" w:themeShade="80"/>
        </w:rPr>
        <w:t>:</w:t>
      </w:r>
      <w:r w:rsidRPr="0079274E">
        <w:rPr>
          <w:rFonts w:cstheme="minorHAnsi"/>
          <w:color w:val="1F3864" w:themeColor="accent1" w:themeShade="80"/>
        </w:rPr>
        <w:t xml:space="preserve"> </w:t>
      </w:r>
      <w:r w:rsidRPr="007F7821">
        <w:rPr>
          <w:rFonts w:cstheme="minorHAnsi"/>
          <w:sz w:val="24"/>
          <w:szCs w:val="24"/>
        </w:rPr>
        <w:t xml:space="preserve">LIT </w:t>
      </w:r>
      <w:r w:rsidRPr="0079274E">
        <w:rPr>
          <w:rFonts w:ascii="Cavolini" w:hAnsi="Cavolini" w:cs="Cavolini"/>
          <w:b/>
          <w:bCs/>
          <w:color w:val="1F3864" w:themeColor="accent1" w:themeShade="80"/>
        </w:rPr>
        <w:t>(Irlande)</w:t>
      </w:r>
      <w:r w:rsidRPr="007F7821">
        <w:rPr>
          <w:rFonts w:cstheme="minorHAnsi"/>
          <w:sz w:val="24"/>
          <w:szCs w:val="24"/>
        </w:rPr>
        <w:t xml:space="preserve"> / </w:t>
      </w:r>
      <w:r w:rsidR="00D87655" w:rsidRPr="007F7821">
        <w:rPr>
          <w:rFonts w:cstheme="minorHAnsi"/>
          <w:sz w:val="24"/>
          <w:szCs w:val="24"/>
        </w:rPr>
        <w:t xml:space="preserve">BFW-NRW </w:t>
      </w:r>
      <w:r w:rsidR="00D87655" w:rsidRPr="0079274E">
        <w:rPr>
          <w:rFonts w:ascii="Cavolini" w:hAnsi="Cavolini" w:cs="Cavolini"/>
          <w:b/>
          <w:bCs/>
          <w:color w:val="1F3864" w:themeColor="accent1" w:themeShade="80"/>
        </w:rPr>
        <w:t>(Allemagne)</w:t>
      </w:r>
    </w:p>
    <w:p w14:paraId="7160E3FB" w14:textId="19A89124" w:rsidR="00D87655" w:rsidRPr="007F7821" w:rsidRDefault="00D87655" w:rsidP="0079274E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79274E">
        <w:rPr>
          <w:rFonts w:ascii="Cavolini" w:hAnsi="Cavolini" w:cs="Cavolini"/>
          <w:b/>
          <w:bCs/>
          <w:color w:val="1F3864" w:themeColor="accent1" w:themeShade="80"/>
        </w:rPr>
        <w:t>Durée :</w:t>
      </w:r>
      <w:r w:rsidRPr="0079274E">
        <w:rPr>
          <w:rFonts w:cstheme="minorHAnsi"/>
          <w:color w:val="1F3864" w:themeColor="accent1" w:themeShade="80"/>
        </w:rPr>
        <w:t xml:space="preserve"> </w:t>
      </w:r>
      <w:r w:rsidRPr="007F7821">
        <w:rPr>
          <w:rFonts w:cstheme="minorHAnsi"/>
          <w:sz w:val="24"/>
          <w:szCs w:val="24"/>
        </w:rPr>
        <w:t>01/10/2019-30/06/2020 (9 mois)</w:t>
      </w:r>
    </w:p>
    <w:p w14:paraId="2D16F811" w14:textId="77777777" w:rsidR="00D87655" w:rsidRPr="0079274E" w:rsidRDefault="00D87655" w:rsidP="0079274E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 w:rsidRPr="0079274E">
        <w:rPr>
          <w:rFonts w:ascii="Cavolini" w:hAnsi="Cavolini" w:cs="Cavolini"/>
          <w:b/>
          <w:bCs/>
          <w:color w:val="1F3864" w:themeColor="accent1" w:themeShade="80"/>
        </w:rPr>
        <w:t>Tâches :</w:t>
      </w:r>
    </w:p>
    <w:p w14:paraId="65375C98" w14:textId="77777777" w:rsidR="00D87655" w:rsidRPr="007F7821" w:rsidRDefault="00D87655" w:rsidP="00D8765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F7821">
        <w:rPr>
          <w:rFonts w:cstheme="minorHAnsi"/>
          <w:sz w:val="24"/>
          <w:szCs w:val="24"/>
        </w:rPr>
        <w:t>Incubateur de bonnes pratiques concernant les inadéquations de compétences</w:t>
      </w:r>
    </w:p>
    <w:p w14:paraId="17E82ACF" w14:textId="77777777" w:rsidR="00D87655" w:rsidRPr="007F7821" w:rsidRDefault="00D87655" w:rsidP="00D8765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F7821">
        <w:rPr>
          <w:rFonts w:cstheme="minorHAnsi"/>
          <w:sz w:val="24"/>
          <w:szCs w:val="24"/>
        </w:rPr>
        <w:t>Action concertée sur les nouvelles compétences</w:t>
      </w:r>
    </w:p>
    <w:p w14:paraId="40BEF6C7" w14:textId="77777777" w:rsidR="00422259" w:rsidRDefault="00422259" w:rsidP="004D5A6F">
      <w:pPr>
        <w:spacing w:after="0"/>
        <w:jc w:val="both"/>
        <w:rPr>
          <w:rFonts w:cstheme="minorHAnsi"/>
          <w:sz w:val="24"/>
          <w:szCs w:val="24"/>
        </w:rPr>
      </w:pPr>
    </w:p>
    <w:p w14:paraId="790E173E" w14:textId="77777777" w:rsidR="007F7821" w:rsidRDefault="007F7821" w:rsidP="004D5A6F">
      <w:pPr>
        <w:spacing w:after="0"/>
        <w:jc w:val="both"/>
        <w:rPr>
          <w:rFonts w:cstheme="minorHAnsi"/>
          <w:sz w:val="24"/>
          <w:szCs w:val="24"/>
        </w:rPr>
      </w:pPr>
    </w:p>
    <w:p w14:paraId="2C9E9565" w14:textId="77777777" w:rsidR="007F7821" w:rsidRDefault="007F7821" w:rsidP="004D5A6F">
      <w:pPr>
        <w:spacing w:after="0"/>
        <w:jc w:val="both"/>
        <w:rPr>
          <w:rFonts w:cstheme="minorHAnsi"/>
          <w:sz w:val="24"/>
          <w:szCs w:val="24"/>
        </w:rPr>
      </w:pPr>
    </w:p>
    <w:p w14:paraId="2D04AEA9" w14:textId="77777777" w:rsidR="007F7821" w:rsidRPr="00B302D9" w:rsidRDefault="007F7821" w:rsidP="004D5A6F">
      <w:pPr>
        <w:spacing w:after="0"/>
        <w:jc w:val="both"/>
        <w:rPr>
          <w:rFonts w:cstheme="minorHAnsi"/>
          <w:sz w:val="24"/>
          <w:szCs w:val="24"/>
        </w:rPr>
      </w:pPr>
    </w:p>
    <w:p w14:paraId="27AD4C4F" w14:textId="26633749" w:rsidR="00D87655" w:rsidRPr="0079274E" w:rsidRDefault="00C77477" w:rsidP="0079274E">
      <w:pPr>
        <w:pStyle w:val="Titre2"/>
        <w:ind w:right="-286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5" w:name="_Toc43886696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Phase 4 (WP4)</w:t>
      </w:r>
      <w:r w:rsidR="004909FC" w:rsidRPr="0079274E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="00D87655" w:rsidRPr="0079274E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: Observatoire des besoins en compétences dans le secteur de la construction</w:t>
      </w:r>
      <w:bookmarkEnd w:id="5"/>
    </w:p>
    <w:p w14:paraId="3E552E0B" w14:textId="77777777" w:rsidR="00D87655" w:rsidRPr="007F7821" w:rsidRDefault="00D87655" w:rsidP="00D87655">
      <w:pPr>
        <w:spacing w:after="0"/>
        <w:jc w:val="both"/>
        <w:rPr>
          <w:rFonts w:cstheme="minorHAnsi"/>
          <w:sz w:val="18"/>
          <w:szCs w:val="18"/>
        </w:rPr>
      </w:pPr>
    </w:p>
    <w:p w14:paraId="12B8221E" w14:textId="77777777" w:rsidR="0079274E" w:rsidRPr="0079274E" w:rsidRDefault="00D87655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79274E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Objectif : </w:t>
      </w:r>
    </w:p>
    <w:p w14:paraId="64D43070" w14:textId="3556A6FA" w:rsidR="00D87655" w:rsidRPr="007F7821" w:rsidRDefault="0079274E" w:rsidP="0079274E">
      <w:pPr>
        <w:pStyle w:val="Paragraphedeliste"/>
        <w:tabs>
          <w:tab w:val="left" w:pos="156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87655" w:rsidRPr="007F7821">
        <w:rPr>
          <w:rFonts w:cstheme="minorHAnsi"/>
          <w:sz w:val="24"/>
          <w:szCs w:val="24"/>
        </w:rPr>
        <w:t xml:space="preserve">réer un outil complémentaire de l’ECSO, par l’utilisation d’une méthodologie </w:t>
      </w:r>
      <w:r w:rsidR="008A3D1C" w:rsidRPr="007F7821">
        <w:rPr>
          <w:rFonts w:cstheme="minorHAnsi"/>
          <w:sz w:val="24"/>
          <w:szCs w:val="24"/>
        </w:rPr>
        <w:t>Big Data</w:t>
      </w:r>
      <w:r w:rsidR="00D87655" w:rsidRPr="007F7821">
        <w:rPr>
          <w:rFonts w:cstheme="minorHAnsi"/>
          <w:sz w:val="24"/>
          <w:szCs w:val="24"/>
        </w:rPr>
        <w:t xml:space="preserve"> </w:t>
      </w:r>
      <w:r w:rsidR="00092C40">
        <w:rPr>
          <w:rFonts w:cstheme="minorHAnsi"/>
          <w:sz w:val="24"/>
          <w:szCs w:val="24"/>
        </w:rPr>
        <w:t xml:space="preserve">(entre autres) </w:t>
      </w:r>
      <w:r w:rsidR="00D87655" w:rsidRPr="007F7821">
        <w:rPr>
          <w:rFonts w:cstheme="minorHAnsi"/>
          <w:sz w:val="24"/>
          <w:szCs w:val="24"/>
        </w:rPr>
        <w:t>visant à permettre d’anticiper les besoins en compétences aux échelles nationale et régionale</w:t>
      </w:r>
    </w:p>
    <w:p w14:paraId="3B532DBA" w14:textId="446A5E1A" w:rsidR="00D87655" w:rsidRPr="007F7821" w:rsidRDefault="00D87655" w:rsidP="0079274E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79274E">
        <w:rPr>
          <w:rFonts w:ascii="Cavolini" w:hAnsi="Cavolini" w:cs="Cavolini"/>
          <w:b/>
          <w:bCs/>
          <w:color w:val="1F3864" w:themeColor="accent1" w:themeShade="80"/>
        </w:rPr>
        <w:t>Pilotes</w:t>
      </w:r>
      <w:r w:rsidR="00092C40">
        <w:rPr>
          <w:rFonts w:ascii="Cavolini" w:hAnsi="Cavolini" w:cs="Cavolini"/>
          <w:b/>
          <w:bCs/>
          <w:color w:val="1F3864" w:themeColor="accent1" w:themeShade="80"/>
        </w:rPr>
        <w:t xml:space="preserve"> </w:t>
      </w:r>
      <w:r w:rsidRPr="0079274E">
        <w:rPr>
          <w:rFonts w:ascii="Cavolini" w:hAnsi="Cavolini" w:cs="Cavolini"/>
          <w:b/>
          <w:bCs/>
          <w:color w:val="1F3864" w:themeColor="accent1" w:themeShade="80"/>
        </w:rPr>
        <w:t>:</w:t>
      </w:r>
      <w:r w:rsidRPr="0079274E">
        <w:rPr>
          <w:rFonts w:cstheme="minorHAnsi"/>
          <w:color w:val="1F3864" w:themeColor="accent1" w:themeShade="80"/>
        </w:rPr>
        <w:t xml:space="preserve"> </w:t>
      </w:r>
      <w:r w:rsidRPr="007F7821">
        <w:rPr>
          <w:rFonts w:cstheme="minorHAnsi"/>
          <w:sz w:val="24"/>
          <w:szCs w:val="24"/>
        </w:rPr>
        <w:t xml:space="preserve">CCCA-BTP </w:t>
      </w:r>
      <w:r w:rsidRPr="000F36B4">
        <w:rPr>
          <w:rFonts w:ascii="Cavolini" w:hAnsi="Cavolini" w:cs="Cavolini"/>
          <w:b/>
          <w:bCs/>
          <w:color w:val="1F3864" w:themeColor="accent1" w:themeShade="80"/>
        </w:rPr>
        <w:t>(France)</w:t>
      </w:r>
      <w:r w:rsidRPr="007F7821">
        <w:rPr>
          <w:rFonts w:cstheme="minorHAnsi"/>
          <w:sz w:val="24"/>
          <w:szCs w:val="24"/>
        </w:rPr>
        <w:t xml:space="preserve"> / IFAPME </w:t>
      </w:r>
      <w:r w:rsidRPr="000F36B4">
        <w:rPr>
          <w:rFonts w:ascii="Cavolini" w:hAnsi="Cavolini" w:cs="Cavolini"/>
          <w:b/>
          <w:bCs/>
          <w:color w:val="1F3864" w:themeColor="accent1" w:themeShade="80"/>
        </w:rPr>
        <w:t>(Belgique)</w:t>
      </w:r>
    </w:p>
    <w:p w14:paraId="010E07C6" w14:textId="3028C37C" w:rsidR="00D87655" w:rsidRDefault="00D87655" w:rsidP="0079274E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79274E">
        <w:rPr>
          <w:rFonts w:ascii="Cavolini" w:hAnsi="Cavolini" w:cs="Cavolini"/>
          <w:b/>
          <w:bCs/>
          <w:color w:val="1F3864" w:themeColor="accent1" w:themeShade="80"/>
        </w:rPr>
        <w:t>Durée</w:t>
      </w:r>
      <w:r w:rsidR="00092C40">
        <w:rPr>
          <w:rFonts w:ascii="Cavolini" w:hAnsi="Cavolini" w:cs="Cavolini"/>
          <w:b/>
          <w:bCs/>
          <w:color w:val="1F3864" w:themeColor="accent1" w:themeShade="80"/>
        </w:rPr>
        <w:t xml:space="preserve"> </w:t>
      </w:r>
      <w:r w:rsidRPr="0079274E">
        <w:rPr>
          <w:rFonts w:ascii="Cavolini" w:hAnsi="Cavolini" w:cs="Cavolini"/>
          <w:b/>
          <w:bCs/>
          <w:color w:val="1F3864" w:themeColor="accent1" w:themeShade="80"/>
        </w:rPr>
        <w:t>:</w:t>
      </w:r>
      <w:r w:rsidRPr="0079274E">
        <w:rPr>
          <w:rFonts w:cstheme="minorHAnsi"/>
          <w:color w:val="1F3864" w:themeColor="accent1" w:themeShade="80"/>
        </w:rPr>
        <w:t xml:space="preserve"> </w:t>
      </w:r>
      <w:r w:rsidRPr="007F7821">
        <w:rPr>
          <w:rFonts w:cstheme="minorHAnsi"/>
          <w:sz w:val="24"/>
          <w:szCs w:val="24"/>
        </w:rPr>
        <w:t>01/07/2020-30/06/2021 (12 mois)</w:t>
      </w:r>
    </w:p>
    <w:p w14:paraId="3FCD760D" w14:textId="508AC3BC" w:rsidR="00420555" w:rsidRDefault="00420555" w:rsidP="00420555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</w:rPr>
        <w:t>Tâches</w:t>
      </w:r>
      <w:r w:rsidRPr="00C77477">
        <w:rPr>
          <w:rFonts w:ascii="Cavolini" w:hAnsi="Cavolini" w:cs="Cavolini"/>
          <w:b/>
          <w:bCs/>
          <w:color w:val="1F3864" w:themeColor="accent1" w:themeShade="80"/>
        </w:rPr>
        <w:tab/>
        <w:t>:</w:t>
      </w:r>
    </w:p>
    <w:p w14:paraId="71AFDF5A" w14:textId="26E045E3" w:rsidR="00420555" w:rsidRPr="00420555" w:rsidRDefault="00420555" w:rsidP="0042055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3C803B" wp14:editId="77721EBE">
            <wp:simplePos x="0" y="0"/>
            <wp:positionH relativeFrom="column">
              <wp:posOffset>5054600</wp:posOffset>
            </wp:positionH>
            <wp:positionV relativeFrom="paragraph">
              <wp:posOffset>5715</wp:posOffset>
            </wp:positionV>
            <wp:extent cx="676009" cy="647065"/>
            <wp:effectExtent l="0" t="0" r="0" b="635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9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555">
        <w:rPr>
          <w:rFonts w:cstheme="minorHAnsi"/>
          <w:sz w:val="24"/>
          <w:szCs w:val="24"/>
        </w:rPr>
        <w:t>Conception de la méthodologie et des outils</w:t>
      </w:r>
    </w:p>
    <w:p w14:paraId="5E174D5B" w14:textId="008AEEB4" w:rsidR="00420555" w:rsidRPr="00420555" w:rsidRDefault="00420555" w:rsidP="0042055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20555">
        <w:rPr>
          <w:rFonts w:cstheme="minorHAnsi"/>
          <w:sz w:val="24"/>
          <w:szCs w:val="24"/>
        </w:rPr>
        <w:t>Mise en œuvre technologique de l'observatoire</w:t>
      </w:r>
    </w:p>
    <w:p w14:paraId="4731A312" w14:textId="0A6834F1" w:rsidR="00420555" w:rsidRPr="00420555" w:rsidRDefault="00420555" w:rsidP="0042055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20555">
        <w:rPr>
          <w:rFonts w:cstheme="minorHAnsi"/>
          <w:sz w:val="24"/>
          <w:szCs w:val="24"/>
        </w:rPr>
        <w:t>Test de l'observatoire</w:t>
      </w:r>
    </w:p>
    <w:p w14:paraId="124CEA2F" w14:textId="77777777" w:rsidR="008A3D1C" w:rsidRPr="007F7821" w:rsidRDefault="008A3D1C" w:rsidP="008A3D1C">
      <w:pPr>
        <w:pStyle w:val="Paragraphedeliste"/>
        <w:tabs>
          <w:tab w:val="left" w:pos="1560"/>
        </w:tabs>
        <w:spacing w:after="0"/>
        <w:jc w:val="both"/>
        <w:rPr>
          <w:rFonts w:cstheme="minorHAnsi"/>
          <w:sz w:val="24"/>
          <w:szCs w:val="24"/>
        </w:rPr>
      </w:pPr>
    </w:p>
    <w:p w14:paraId="2BC0C9D8" w14:textId="4EC878FA" w:rsidR="007F7821" w:rsidRPr="00B302D9" w:rsidRDefault="00420555" w:rsidP="007F7821">
      <w:pPr>
        <w:spacing w:after="0"/>
        <w:jc w:val="center"/>
        <w:rPr>
          <w:rFonts w:cstheme="minorHAnsi"/>
          <w:sz w:val="24"/>
          <w:szCs w:val="24"/>
        </w:rPr>
      </w:pPr>
      <w:r w:rsidRPr="00420555">
        <w:drawing>
          <wp:inline distT="0" distB="0" distL="0" distR="0" wp14:anchorId="45151568" wp14:editId="5AB11829">
            <wp:extent cx="6120130" cy="515810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2E5D" w14:textId="1C100A97" w:rsidR="008A3D1C" w:rsidRDefault="008A3D1C" w:rsidP="00D87655">
      <w:pPr>
        <w:spacing w:after="0"/>
        <w:jc w:val="both"/>
        <w:rPr>
          <w:rFonts w:cstheme="minorHAnsi"/>
          <w:sz w:val="24"/>
          <w:szCs w:val="24"/>
        </w:rPr>
      </w:pPr>
    </w:p>
    <w:p w14:paraId="2E72FE0D" w14:textId="66A1B825" w:rsidR="0079274E" w:rsidRDefault="0079274E" w:rsidP="00D87655">
      <w:pPr>
        <w:spacing w:after="0"/>
        <w:jc w:val="both"/>
        <w:rPr>
          <w:rFonts w:cstheme="minorHAnsi"/>
          <w:sz w:val="24"/>
          <w:szCs w:val="24"/>
        </w:rPr>
      </w:pPr>
    </w:p>
    <w:p w14:paraId="6522442C" w14:textId="217D80BD" w:rsidR="0079274E" w:rsidRDefault="0079274E" w:rsidP="00D87655">
      <w:pPr>
        <w:spacing w:after="0"/>
        <w:jc w:val="both"/>
        <w:rPr>
          <w:rFonts w:cstheme="minorHAnsi"/>
          <w:sz w:val="24"/>
          <w:szCs w:val="24"/>
        </w:rPr>
      </w:pPr>
    </w:p>
    <w:p w14:paraId="66C0944C" w14:textId="62EB689B" w:rsidR="0079274E" w:rsidRDefault="0079274E" w:rsidP="00D87655">
      <w:pPr>
        <w:spacing w:after="0"/>
        <w:jc w:val="both"/>
        <w:rPr>
          <w:rFonts w:cstheme="minorHAnsi"/>
          <w:sz w:val="24"/>
          <w:szCs w:val="24"/>
        </w:rPr>
      </w:pPr>
    </w:p>
    <w:p w14:paraId="3CA640F2" w14:textId="77777777" w:rsidR="0079274E" w:rsidRPr="00B302D9" w:rsidRDefault="0079274E" w:rsidP="00D87655">
      <w:pPr>
        <w:spacing w:after="0"/>
        <w:jc w:val="both"/>
        <w:rPr>
          <w:rFonts w:cstheme="minorHAnsi"/>
          <w:sz w:val="24"/>
          <w:szCs w:val="24"/>
        </w:rPr>
      </w:pPr>
    </w:p>
    <w:p w14:paraId="545B5B2C" w14:textId="01D7B32F" w:rsidR="00036422" w:rsidRPr="0079274E" w:rsidRDefault="00C77477" w:rsidP="0079274E">
      <w:pPr>
        <w:pStyle w:val="Titre2"/>
        <w:ind w:right="-286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6" w:name="_Toc42604221"/>
      <w:bookmarkStart w:id="7" w:name="_Toc42604222"/>
      <w:bookmarkStart w:id="8" w:name="_Toc42604223"/>
      <w:bookmarkStart w:id="9" w:name="_Toc42604224"/>
      <w:bookmarkStart w:id="10" w:name="_Toc42604225"/>
      <w:bookmarkStart w:id="11" w:name="_Toc42604226"/>
      <w:bookmarkStart w:id="12" w:name="_Toc42604227"/>
      <w:bookmarkStart w:id="13" w:name="_Toc43886697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Phase 5 (WP5) </w:t>
      </w:r>
      <w:r w:rsidR="00191204" w:rsidRPr="0079274E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: Étude sur les profils et qualifications professionnelles</w:t>
      </w:r>
      <w:bookmarkEnd w:id="13"/>
    </w:p>
    <w:p w14:paraId="4FC57DB7" w14:textId="77777777" w:rsidR="00191204" w:rsidRPr="00B302D9" w:rsidRDefault="00191204" w:rsidP="00191204">
      <w:pPr>
        <w:spacing w:after="0"/>
        <w:jc w:val="both"/>
        <w:rPr>
          <w:rFonts w:cstheme="minorHAnsi"/>
          <w:sz w:val="24"/>
          <w:szCs w:val="24"/>
        </w:rPr>
      </w:pPr>
    </w:p>
    <w:p w14:paraId="225DC75A" w14:textId="77777777" w:rsidR="00C77477" w:rsidRPr="00C77477" w:rsidRDefault="00191204" w:rsidP="00C77477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Objectif : </w:t>
      </w:r>
    </w:p>
    <w:p w14:paraId="6674A5A7" w14:textId="63A40B0A" w:rsidR="00191204" w:rsidRPr="008A3D1C" w:rsidRDefault="00C77477" w:rsidP="00C77477">
      <w:pPr>
        <w:pStyle w:val="Paragraphedeliste"/>
        <w:tabs>
          <w:tab w:val="left" w:pos="156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91204" w:rsidRPr="008A3D1C">
        <w:rPr>
          <w:rFonts w:cstheme="minorHAnsi"/>
          <w:sz w:val="24"/>
          <w:szCs w:val="24"/>
        </w:rPr>
        <w:t>éfinir une méthodologie sur-mesure afin de faciliter une révision périodique ainsi que les priorités afin d’éventuellement revoir les qualifications existantes, dans l’objectif de mettre à jour les profils professionnels</w:t>
      </w:r>
      <w:r w:rsidR="00EE65FC" w:rsidRPr="008A3D1C">
        <w:rPr>
          <w:rFonts w:cstheme="minorHAnsi"/>
          <w:sz w:val="24"/>
          <w:szCs w:val="24"/>
        </w:rPr>
        <w:t xml:space="preserve">, et les qualifications et formations influencées par les nouvelles tendances (efficience énergétique, digitalisation, économie circulaire). </w:t>
      </w:r>
    </w:p>
    <w:p w14:paraId="2403DF25" w14:textId="00C83A41" w:rsidR="00EE65FC" w:rsidRPr="008A3D1C" w:rsidRDefault="00EE65FC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cstheme="minorHAnsi"/>
          <w:sz w:val="24"/>
          <w:szCs w:val="24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Pilotes</w:t>
      </w:r>
      <w:r w:rsidR="000F000E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: </w:t>
      </w:r>
      <w:r w:rsidRPr="00C77477">
        <w:rPr>
          <w:rFonts w:cstheme="minorHAnsi"/>
          <w:sz w:val="24"/>
          <w:szCs w:val="24"/>
        </w:rPr>
        <w:t>CENFIC</w:t>
      </w:r>
      <w:r w:rsidRPr="008A3D1C">
        <w:rPr>
          <w:rFonts w:cstheme="minorHAnsi"/>
          <w:sz w:val="24"/>
          <w:szCs w:val="24"/>
        </w:rPr>
        <w:t xml:space="preserve"> </w:t>
      </w:r>
      <w:r w:rsidRPr="00C77477">
        <w:rPr>
          <w:rFonts w:ascii="Cavolini" w:hAnsi="Cavolini" w:cs="Cavolini"/>
          <w:b/>
          <w:bCs/>
          <w:color w:val="1F3864" w:themeColor="accent1" w:themeShade="80"/>
        </w:rPr>
        <w:t>(Portugal)</w:t>
      </w:r>
      <w:r w:rsidRPr="00C77477">
        <w:rPr>
          <w:rFonts w:cstheme="minorHAnsi"/>
          <w:color w:val="1F3864" w:themeColor="accent1" w:themeShade="80"/>
        </w:rPr>
        <w:t xml:space="preserve"> </w:t>
      </w:r>
      <w:r w:rsidRPr="008A3D1C">
        <w:rPr>
          <w:rFonts w:cstheme="minorHAnsi"/>
          <w:sz w:val="24"/>
          <w:szCs w:val="24"/>
        </w:rPr>
        <w:t xml:space="preserve">/ SCKR </w:t>
      </w:r>
      <w:r w:rsidRPr="00C77477">
        <w:rPr>
          <w:rFonts w:ascii="Cavolini" w:hAnsi="Cavolini" w:cs="Cavolini"/>
          <w:b/>
          <w:bCs/>
          <w:color w:val="1F3864" w:themeColor="accent1" w:themeShade="80"/>
        </w:rPr>
        <w:t>(Slovénie)</w:t>
      </w:r>
    </w:p>
    <w:p w14:paraId="4394625C" w14:textId="1C6F771A" w:rsidR="00EE65FC" w:rsidRPr="008A3D1C" w:rsidRDefault="00EE65FC" w:rsidP="00C77477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</w:rPr>
        <w:t>Durée :</w:t>
      </w:r>
      <w:r w:rsidRPr="00C77477">
        <w:rPr>
          <w:rFonts w:cstheme="minorHAnsi"/>
          <w:color w:val="1F3864" w:themeColor="accent1" w:themeShade="80"/>
        </w:rPr>
        <w:t xml:space="preserve"> </w:t>
      </w:r>
      <w:r w:rsidRPr="008A3D1C">
        <w:rPr>
          <w:rFonts w:cstheme="minorHAnsi"/>
          <w:sz w:val="24"/>
          <w:szCs w:val="24"/>
        </w:rPr>
        <w:t>01/07/2021-31/03/2022 (9 mois)</w:t>
      </w:r>
    </w:p>
    <w:p w14:paraId="2E8E4E0C" w14:textId="525151ED" w:rsidR="00EE65FC" w:rsidRPr="000F36B4" w:rsidRDefault="00C77477" w:rsidP="00C77477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 w:rsidRPr="000F36B4">
        <w:rPr>
          <w:noProof/>
          <w:color w:val="1F3864" w:themeColor="accent1" w:themeShade="80"/>
        </w:rPr>
        <w:drawing>
          <wp:anchor distT="0" distB="0" distL="114300" distR="114300" simplePos="0" relativeHeight="251671552" behindDoc="1" locked="0" layoutInCell="1" allowOverlap="1" wp14:anchorId="43209105" wp14:editId="23632B17">
            <wp:simplePos x="0" y="0"/>
            <wp:positionH relativeFrom="column">
              <wp:posOffset>2997200</wp:posOffset>
            </wp:positionH>
            <wp:positionV relativeFrom="paragraph">
              <wp:posOffset>53975</wp:posOffset>
            </wp:positionV>
            <wp:extent cx="676009" cy="647065"/>
            <wp:effectExtent l="0" t="0" r="0" b="635"/>
            <wp:wrapNone/>
            <wp:docPr id="18" name="Image 1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9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FC" w:rsidRPr="000F36B4">
        <w:rPr>
          <w:rFonts w:ascii="Cavolini" w:hAnsi="Cavolini" w:cs="Cavolini"/>
          <w:b/>
          <w:bCs/>
          <w:color w:val="1F3864" w:themeColor="accent1" w:themeShade="80"/>
        </w:rPr>
        <w:t>Tâches</w:t>
      </w:r>
      <w:r w:rsidR="000F000E">
        <w:rPr>
          <w:rFonts w:ascii="Cavolini" w:hAnsi="Cavolini" w:cs="Cavolini"/>
          <w:b/>
          <w:bCs/>
          <w:color w:val="1F3864" w:themeColor="accent1" w:themeShade="80"/>
        </w:rPr>
        <w:t xml:space="preserve"> </w:t>
      </w:r>
      <w:r w:rsidR="00EE65FC" w:rsidRPr="000F36B4">
        <w:rPr>
          <w:rFonts w:ascii="Cavolini" w:hAnsi="Cavolini" w:cs="Cavolini"/>
          <w:b/>
          <w:bCs/>
          <w:color w:val="1F3864" w:themeColor="accent1" w:themeShade="80"/>
        </w:rPr>
        <w:t>:</w:t>
      </w:r>
    </w:p>
    <w:p w14:paraId="2454E80B" w14:textId="154E03F8" w:rsidR="00EE65FC" w:rsidRPr="008A3D1C" w:rsidRDefault="00EE65FC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8A3D1C">
        <w:rPr>
          <w:rFonts w:cstheme="minorHAnsi"/>
          <w:sz w:val="24"/>
          <w:szCs w:val="24"/>
          <w:lang w:val="en-GB"/>
        </w:rPr>
        <w:t>Panorama des profils professionnels</w:t>
      </w:r>
    </w:p>
    <w:p w14:paraId="6856C4FC" w14:textId="126DEEE5" w:rsidR="00EE65FC" w:rsidRPr="008A3D1C" w:rsidRDefault="00EE65FC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8A3D1C">
        <w:rPr>
          <w:rFonts w:cstheme="minorHAnsi"/>
          <w:sz w:val="24"/>
          <w:szCs w:val="24"/>
          <w:lang w:val="en-GB"/>
        </w:rPr>
        <w:t>Panorama des qualifications</w:t>
      </w:r>
    </w:p>
    <w:p w14:paraId="63CFF354" w14:textId="77777777" w:rsidR="00EE65FC" w:rsidRPr="005C575B" w:rsidRDefault="00EE65FC" w:rsidP="00EE65FC">
      <w:pPr>
        <w:spacing w:after="0"/>
        <w:jc w:val="both"/>
        <w:rPr>
          <w:rFonts w:cstheme="minorHAnsi"/>
          <w:sz w:val="16"/>
          <w:szCs w:val="16"/>
          <w:lang w:val="en-GB"/>
        </w:rPr>
      </w:pPr>
    </w:p>
    <w:p w14:paraId="3BB6BA0D" w14:textId="526AC0C9" w:rsidR="00EE65FC" w:rsidRPr="00C77477" w:rsidRDefault="00C77477" w:rsidP="00C77477">
      <w:pPr>
        <w:pStyle w:val="Titre2"/>
        <w:ind w:right="-286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14" w:name="_Toc43886698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Phase 6 (WP6)</w:t>
      </w:r>
      <w:r w:rsidR="00EE65FC"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: Campagne de sensibilisation pour le secteur de la construction</w:t>
      </w:r>
      <w:bookmarkEnd w:id="14"/>
    </w:p>
    <w:p w14:paraId="6C0C6B13" w14:textId="77777777" w:rsidR="00EE65FC" w:rsidRPr="005C575B" w:rsidRDefault="00EE65FC" w:rsidP="00EE65FC">
      <w:pPr>
        <w:spacing w:after="0"/>
        <w:jc w:val="both"/>
        <w:rPr>
          <w:rFonts w:cstheme="minorHAnsi"/>
          <w:sz w:val="16"/>
          <w:szCs w:val="16"/>
        </w:rPr>
      </w:pPr>
    </w:p>
    <w:p w14:paraId="33749663" w14:textId="77777777" w:rsidR="00EE65FC" w:rsidRPr="00C77477" w:rsidRDefault="00EE65FC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Objectifs :</w:t>
      </w:r>
    </w:p>
    <w:p w14:paraId="1ABA2FC1" w14:textId="77777777" w:rsidR="00EE65FC" w:rsidRPr="008A3D1C" w:rsidRDefault="00EE65FC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>Promouvoir l’attractivité du secteur de la construction auprès des jeunes et particulièrement auprès des femmes</w:t>
      </w:r>
    </w:p>
    <w:p w14:paraId="73C6C624" w14:textId="77777777" w:rsidR="00EE65FC" w:rsidRPr="008A3D1C" w:rsidRDefault="00EE65FC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>Identifier des solutions pour faciliter la mobilité en Europe</w:t>
      </w:r>
    </w:p>
    <w:p w14:paraId="2BAC5AC6" w14:textId="06E73AB9" w:rsidR="00EE65FC" w:rsidRPr="008A3D1C" w:rsidRDefault="00EE65FC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cstheme="minorHAnsi"/>
          <w:sz w:val="24"/>
          <w:szCs w:val="24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Pilotes</w:t>
      </w:r>
      <w:r w:rsidR="000F000E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 </w:t>
      </w: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: </w:t>
      </w:r>
      <w:r w:rsidRPr="00C77477">
        <w:rPr>
          <w:rFonts w:cstheme="minorHAnsi"/>
          <w:sz w:val="24"/>
          <w:szCs w:val="24"/>
        </w:rPr>
        <w:t>BZB</w:t>
      </w:r>
      <w:r w:rsidRPr="008A3D1C">
        <w:rPr>
          <w:rFonts w:cstheme="minorHAnsi"/>
          <w:sz w:val="24"/>
          <w:szCs w:val="24"/>
        </w:rPr>
        <w:t xml:space="preserve"> </w:t>
      </w:r>
      <w:r w:rsidRPr="00C77477">
        <w:rPr>
          <w:rFonts w:ascii="Cavolini" w:hAnsi="Cavolini" w:cs="Cavolini"/>
          <w:b/>
          <w:bCs/>
          <w:color w:val="1F3864" w:themeColor="accent1" w:themeShade="80"/>
        </w:rPr>
        <w:t>(Allemagne)</w:t>
      </w:r>
      <w:r w:rsidRPr="008A3D1C">
        <w:rPr>
          <w:rFonts w:cstheme="minorHAnsi"/>
          <w:sz w:val="24"/>
          <w:szCs w:val="24"/>
        </w:rPr>
        <w:t xml:space="preserve"> / AKMI </w:t>
      </w:r>
      <w:r w:rsidRPr="00C77477">
        <w:rPr>
          <w:rFonts w:ascii="Cavolini" w:hAnsi="Cavolini" w:cs="Cavolini"/>
          <w:b/>
          <w:bCs/>
          <w:color w:val="1F3864" w:themeColor="accent1" w:themeShade="80"/>
        </w:rPr>
        <w:t>(Grèce)</w:t>
      </w:r>
    </w:p>
    <w:p w14:paraId="0E2335F9" w14:textId="1FF4FE09" w:rsidR="00EE65FC" w:rsidRPr="008A3D1C" w:rsidRDefault="00EE65FC" w:rsidP="00C77477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</w:rPr>
        <w:t>Durée</w:t>
      </w:r>
      <w:r w:rsidR="00C77477" w:rsidRPr="00C77477">
        <w:rPr>
          <w:rFonts w:ascii="Cavolini" w:hAnsi="Cavolini" w:cs="Cavolini"/>
          <w:b/>
          <w:bCs/>
          <w:color w:val="1F3864" w:themeColor="accent1" w:themeShade="80"/>
        </w:rPr>
        <w:tab/>
      </w:r>
      <w:r w:rsidRPr="00C77477">
        <w:rPr>
          <w:rFonts w:ascii="Cavolini" w:hAnsi="Cavolini" w:cs="Cavolini"/>
          <w:b/>
          <w:bCs/>
          <w:color w:val="1F3864" w:themeColor="accent1" w:themeShade="80"/>
        </w:rPr>
        <w:t>:</w:t>
      </w:r>
      <w:r w:rsidRPr="00C77477">
        <w:rPr>
          <w:rFonts w:cstheme="minorHAnsi"/>
          <w:color w:val="1F3864" w:themeColor="accent1" w:themeShade="80"/>
        </w:rPr>
        <w:t xml:space="preserve"> </w:t>
      </w:r>
      <w:r w:rsidRPr="008A3D1C">
        <w:rPr>
          <w:rFonts w:cstheme="minorHAnsi"/>
          <w:sz w:val="24"/>
          <w:szCs w:val="24"/>
        </w:rPr>
        <w:t>01/04/2022-31/12/2022 (9 mois)</w:t>
      </w:r>
    </w:p>
    <w:p w14:paraId="77DA5557" w14:textId="295C1744" w:rsidR="00EE65FC" w:rsidRPr="00C77477" w:rsidRDefault="00C77477" w:rsidP="00C77477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2DDDBC9" wp14:editId="572F4BCF">
            <wp:simplePos x="0" y="0"/>
            <wp:positionH relativeFrom="column">
              <wp:posOffset>4089400</wp:posOffset>
            </wp:positionH>
            <wp:positionV relativeFrom="paragraph">
              <wp:posOffset>78740</wp:posOffset>
            </wp:positionV>
            <wp:extent cx="676009" cy="647065"/>
            <wp:effectExtent l="0" t="0" r="0" b="635"/>
            <wp:wrapNone/>
            <wp:docPr id="19" name="Image 1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9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FC" w:rsidRPr="00C77477">
        <w:rPr>
          <w:rFonts w:ascii="Cavolini" w:hAnsi="Cavolini" w:cs="Cavolini"/>
          <w:b/>
          <w:bCs/>
          <w:color w:val="1F3864" w:themeColor="accent1" w:themeShade="80"/>
        </w:rPr>
        <w:t>Tâches</w:t>
      </w:r>
      <w:r w:rsidRPr="00C77477">
        <w:rPr>
          <w:rFonts w:ascii="Cavolini" w:hAnsi="Cavolini" w:cs="Cavolini"/>
          <w:b/>
          <w:bCs/>
          <w:color w:val="1F3864" w:themeColor="accent1" w:themeShade="80"/>
        </w:rPr>
        <w:tab/>
      </w:r>
      <w:r w:rsidR="00EE65FC" w:rsidRPr="00C77477">
        <w:rPr>
          <w:rFonts w:ascii="Cavolini" w:hAnsi="Cavolini" w:cs="Cavolini"/>
          <w:b/>
          <w:bCs/>
          <w:color w:val="1F3864" w:themeColor="accent1" w:themeShade="80"/>
        </w:rPr>
        <w:t>:</w:t>
      </w:r>
    </w:p>
    <w:p w14:paraId="0E08DA2D" w14:textId="09AF6902" w:rsidR="00EE65FC" w:rsidRPr="008A3D1C" w:rsidRDefault="00EE65FC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>Promouvoir l’attractivité du secteur de la construction</w:t>
      </w:r>
    </w:p>
    <w:p w14:paraId="1C625C65" w14:textId="36B8C16F" w:rsidR="00C77477" w:rsidRPr="00C77477" w:rsidRDefault="00EE65FC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>Faciliter de la mobilité en Europe</w:t>
      </w:r>
    </w:p>
    <w:p w14:paraId="734725D4" w14:textId="5E4FB0C1" w:rsidR="00C77477" w:rsidRDefault="00C77477" w:rsidP="00EE65FC">
      <w:pPr>
        <w:spacing w:after="0"/>
        <w:jc w:val="both"/>
        <w:rPr>
          <w:rFonts w:cstheme="minorHAnsi"/>
          <w:sz w:val="16"/>
          <w:szCs w:val="16"/>
        </w:rPr>
      </w:pPr>
    </w:p>
    <w:p w14:paraId="62816685" w14:textId="0FC91305" w:rsidR="00EE65FC" w:rsidRPr="00C77477" w:rsidRDefault="00C77477" w:rsidP="00C77477">
      <w:pPr>
        <w:pStyle w:val="Titre2"/>
        <w:ind w:right="-286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15" w:name="_Toc42604230"/>
      <w:bookmarkStart w:id="16" w:name="_Toc42604231"/>
      <w:bookmarkStart w:id="17" w:name="_Toc42604232"/>
      <w:bookmarkStart w:id="18" w:name="_Toc42604233"/>
      <w:bookmarkStart w:id="19" w:name="_Toc42604234"/>
      <w:bookmarkStart w:id="20" w:name="_Toc42604235"/>
      <w:bookmarkStart w:id="21" w:name="_Toc42604236"/>
      <w:bookmarkStart w:id="22" w:name="_Toc42604237"/>
      <w:bookmarkStart w:id="23" w:name="_Toc42604238"/>
      <w:bookmarkStart w:id="24" w:name="_Toc42604239"/>
      <w:bookmarkStart w:id="25" w:name="_Toc42604240"/>
      <w:bookmarkStart w:id="26" w:name="_Toc42604241"/>
      <w:bookmarkStart w:id="27" w:name="_Toc42604242"/>
      <w:bookmarkStart w:id="28" w:name="_Toc42604243"/>
      <w:bookmarkStart w:id="29" w:name="_Toc42604244"/>
      <w:bookmarkStart w:id="30" w:name="_Toc42604245"/>
      <w:bookmarkStart w:id="31" w:name="_Toc4388669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 xml:space="preserve">Phase </w:t>
      </w:r>
      <w:r w:rsidR="00EE65FC"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7 </w:t>
      </w:r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(WP7)</w:t>
      </w:r>
      <w:r w:rsidR="00EE65FC"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: Alliance sectorielle pour les compétences et déploiement du Blueprint</w:t>
      </w:r>
      <w:bookmarkEnd w:id="31"/>
    </w:p>
    <w:p w14:paraId="1946D6FB" w14:textId="77777777" w:rsidR="00EE65FC" w:rsidRPr="005C575B" w:rsidRDefault="00EE65FC" w:rsidP="00EE65FC">
      <w:pPr>
        <w:spacing w:after="0"/>
        <w:jc w:val="both"/>
        <w:rPr>
          <w:rFonts w:cstheme="minorHAnsi"/>
          <w:sz w:val="16"/>
          <w:szCs w:val="16"/>
        </w:rPr>
      </w:pPr>
    </w:p>
    <w:p w14:paraId="4DB22CC8" w14:textId="77777777" w:rsidR="00EE65FC" w:rsidRPr="00C77477" w:rsidRDefault="00EE65FC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Objectifs :</w:t>
      </w:r>
    </w:p>
    <w:p w14:paraId="476CC714" w14:textId="77777777" w:rsidR="00EE65FC" w:rsidRPr="008A3D1C" w:rsidRDefault="00EE65FC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 xml:space="preserve">Adapter et appliquer le modèle de la Quintuple Helix </w:t>
      </w:r>
      <w:r w:rsidR="00226121" w:rsidRPr="008A3D1C">
        <w:rPr>
          <w:rFonts w:cstheme="minorHAnsi"/>
          <w:sz w:val="24"/>
          <w:szCs w:val="24"/>
        </w:rPr>
        <w:t>afin de créer le SSA et déployer le Blueprint</w:t>
      </w:r>
    </w:p>
    <w:p w14:paraId="331E1C9D" w14:textId="77777777" w:rsidR="00226121" w:rsidRPr="008A3D1C" w:rsidRDefault="00226121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>Atteindre le plus haut niveau d’approbation de la part des parties prenantes</w:t>
      </w:r>
    </w:p>
    <w:p w14:paraId="253C7E6A" w14:textId="77777777" w:rsidR="00226121" w:rsidRPr="008A3D1C" w:rsidRDefault="00226121" w:rsidP="00EE65F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>Contrôler la mise en œuvre de l’Alliance Sectorielle pour les Compétences et identifier les solutions possibles pour la viabilité à long-terme du SSA</w:t>
      </w:r>
    </w:p>
    <w:p w14:paraId="1CCA7802" w14:textId="25411A3B" w:rsidR="00226121" w:rsidRPr="00C77477" w:rsidRDefault="00226121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  <w:lang w:val="en-GB"/>
        </w:rPr>
        <w:t>Pilotes</w:t>
      </w:r>
      <w:proofErr w:type="spellEnd"/>
      <w:r w:rsidR="000F000E">
        <w:rPr>
          <w:rFonts w:ascii="Cavolini" w:hAnsi="Cavolini" w:cs="Cavolini"/>
          <w:b/>
          <w:bCs/>
          <w:color w:val="1F3864" w:themeColor="accent1" w:themeShade="80"/>
          <w:sz w:val="24"/>
          <w:szCs w:val="24"/>
          <w:lang w:val="en-GB"/>
        </w:rPr>
        <w:t xml:space="preserve"> </w:t>
      </w:r>
      <w:r w:rsidRPr="00C77477">
        <w:rPr>
          <w:rFonts w:ascii="Cavolini" w:hAnsi="Cavolini" w:cs="Cavolini"/>
          <w:b/>
          <w:bCs/>
          <w:color w:val="1F3864" w:themeColor="accent1" w:themeShade="80"/>
          <w:sz w:val="24"/>
          <w:szCs w:val="24"/>
          <w:lang w:val="en-GB"/>
        </w:rPr>
        <w:t>:</w:t>
      </w:r>
      <w:r w:rsidRPr="00C77477">
        <w:rPr>
          <w:rFonts w:cstheme="minorHAnsi"/>
          <w:sz w:val="24"/>
          <w:szCs w:val="24"/>
          <w:lang w:val="en-GB"/>
        </w:rPr>
        <w:t xml:space="preserve"> FIEC / EFBWW / EBC</w:t>
      </w:r>
    </w:p>
    <w:p w14:paraId="1E6AB3DA" w14:textId="4D980839" w:rsidR="00EB1FDF" w:rsidRPr="008A3D1C" w:rsidRDefault="00226121" w:rsidP="009865A9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9865A9">
        <w:rPr>
          <w:rFonts w:ascii="Cavolini" w:hAnsi="Cavolini" w:cs="Cavolini"/>
          <w:b/>
          <w:bCs/>
          <w:color w:val="1F3864" w:themeColor="accent1" w:themeShade="80"/>
        </w:rPr>
        <w:t xml:space="preserve">Durée : </w:t>
      </w:r>
      <w:r w:rsidRPr="009865A9">
        <w:rPr>
          <w:rFonts w:cstheme="minorHAnsi"/>
        </w:rPr>
        <w:t>durée</w:t>
      </w:r>
      <w:r w:rsidRPr="008A3D1C">
        <w:rPr>
          <w:rFonts w:cstheme="minorHAnsi"/>
          <w:sz w:val="24"/>
          <w:szCs w:val="24"/>
        </w:rPr>
        <w:t xml:space="preserve"> de vie du projet</w:t>
      </w:r>
    </w:p>
    <w:p w14:paraId="7E8284D6" w14:textId="72D6950C" w:rsidR="00226121" w:rsidRPr="009865A9" w:rsidRDefault="00226121" w:rsidP="009865A9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 w:rsidRPr="009865A9">
        <w:rPr>
          <w:rFonts w:ascii="Cavolini" w:hAnsi="Cavolini" w:cs="Cavolini"/>
          <w:b/>
          <w:bCs/>
          <w:color w:val="1F3864" w:themeColor="accent1" w:themeShade="80"/>
        </w:rPr>
        <w:t>Tâches </w:t>
      </w:r>
      <w:r w:rsidR="009865A9">
        <w:rPr>
          <w:rFonts w:ascii="Cavolini" w:hAnsi="Cavolini" w:cs="Cavolini"/>
          <w:b/>
          <w:bCs/>
          <w:color w:val="1F3864" w:themeColor="accent1" w:themeShade="80"/>
        </w:rPr>
        <w:tab/>
      </w:r>
      <w:r w:rsidRPr="009865A9">
        <w:rPr>
          <w:rFonts w:ascii="Cavolini" w:hAnsi="Cavolini" w:cs="Cavolini"/>
          <w:b/>
          <w:bCs/>
          <w:color w:val="1F3864" w:themeColor="accent1" w:themeShade="80"/>
        </w:rPr>
        <w:t>:</w:t>
      </w:r>
    </w:p>
    <w:p w14:paraId="702F135B" w14:textId="03EB79EE" w:rsidR="00226121" w:rsidRPr="008A3D1C" w:rsidRDefault="000F000E" w:rsidP="0022612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6323215" wp14:editId="737DEF2F">
            <wp:simplePos x="0" y="0"/>
            <wp:positionH relativeFrom="margin">
              <wp:posOffset>5359400</wp:posOffset>
            </wp:positionH>
            <wp:positionV relativeFrom="paragraph">
              <wp:posOffset>38735</wp:posOffset>
            </wp:positionV>
            <wp:extent cx="675640" cy="647065"/>
            <wp:effectExtent l="0" t="0" r="0" b="635"/>
            <wp:wrapNone/>
            <wp:docPr id="21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21" w:rsidRPr="008A3D1C">
        <w:rPr>
          <w:rFonts w:cstheme="minorHAnsi"/>
          <w:sz w:val="24"/>
          <w:szCs w:val="24"/>
        </w:rPr>
        <w:t xml:space="preserve">Mise en </w:t>
      </w:r>
      <w:r w:rsidR="00DD4E65">
        <w:rPr>
          <w:rFonts w:cstheme="minorHAnsi"/>
          <w:sz w:val="24"/>
          <w:szCs w:val="24"/>
        </w:rPr>
        <w:t>place</w:t>
      </w:r>
      <w:r w:rsidR="00226121" w:rsidRPr="008A3D1C">
        <w:rPr>
          <w:rFonts w:cstheme="minorHAnsi"/>
          <w:sz w:val="24"/>
          <w:szCs w:val="24"/>
        </w:rPr>
        <w:t xml:space="preserve"> de l’Alliance Sectorielle pour les Compétences</w:t>
      </w:r>
    </w:p>
    <w:p w14:paraId="59066F96" w14:textId="05F8ADC4" w:rsidR="00226121" w:rsidRPr="008A3D1C" w:rsidRDefault="00226121" w:rsidP="0022612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A3D1C">
        <w:rPr>
          <w:rFonts w:cstheme="minorHAnsi"/>
          <w:sz w:val="24"/>
          <w:szCs w:val="24"/>
        </w:rPr>
        <w:t>Événements de promotion</w:t>
      </w:r>
    </w:p>
    <w:p w14:paraId="66F3AC20" w14:textId="56F8B35C" w:rsidR="00226121" w:rsidRPr="008A3D1C" w:rsidRDefault="000F000E" w:rsidP="0022612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Coordination des g</w:t>
      </w:r>
      <w:r w:rsidR="00226121" w:rsidRPr="008A3D1C">
        <w:rPr>
          <w:rFonts w:cstheme="minorHAnsi"/>
          <w:sz w:val="24"/>
          <w:szCs w:val="24"/>
        </w:rPr>
        <w:t>roupes consultatifs nationaux (NAG)</w:t>
      </w:r>
      <w:r w:rsidR="009865A9" w:rsidRPr="009865A9">
        <w:rPr>
          <w:noProof/>
        </w:rPr>
        <w:t xml:space="preserve"> </w:t>
      </w:r>
    </w:p>
    <w:p w14:paraId="2D1F3146" w14:textId="1ACBF066" w:rsidR="00226121" w:rsidRDefault="000F000E" w:rsidP="0022612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Veille sur</w:t>
      </w:r>
      <w:r w:rsidR="00226121" w:rsidRPr="008A3D1C">
        <w:rPr>
          <w:rFonts w:cstheme="minorHAnsi"/>
          <w:sz w:val="24"/>
          <w:szCs w:val="24"/>
        </w:rPr>
        <w:t xml:space="preserve"> la viabilité sur le long-terme du </w:t>
      </w:r>
      <w:r>
        <w:rPr>
          <w:rFonts w:cstheme="minorHAnsi"/>
          <w:sz w:val="24"/>
          <w:szCs w:val="24"/>
        </w:rPr>
        <w:t xml:space="preserve">projet Construction </w:t>
      </w:r>
      <w:proofErr w:type="spellStart"/>
      <w:r w:rsidR="00226121" w:rsidRPr="008A3D1C">
        <w:rPr>
          <w:rFonts w:cstheme="minorHAnsi"/>
          <w:sz w:val="24"/>
          <w:szCs w:val="24"/>
        </w:rPr>
        <w:t>Blueprint</w:t>
      </w:r>
      <w:proofErr w:type="spellEnd"/>
    </w:p>
    <w:p w14:paraId="20B2289E" w14:textId="61133CF2" w:rsidR="005C575B" w:rsidRDefault="005C575B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6DCCF53C" w14:textId="3D94CA98" w:rsidR="00EB1FDF" w:rsidRDefault="00EB1FDF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29C0364B" w14:textId="77777777" w:rsidR="009865A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2C46D0B9" w14:textId="4AED8942" w:rsidR="009865A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15B78D3C" w14:textId="35DE0754" w:rsidR="009865A9" w:rsidRDefault="000F000E" w:rsidP="00EB1FDF">
      <w:pPr>
        <w:spacing w:after="0"/>
        <w:jc w:val="both"/>
        <w:rPr>
          <w:rFonts w:cstheme="minorHAnsi"/>
          <w:sz w:val="24"/>
          <w:szCs w:val="24"/>
        </w:rPr>
      </w:pPr>
      <w:r w:rsidRPr="000F000E">
        <w:drawing>
          <wp:inline distT="0" distB="0" distL="0" distR="0" wp14:anchorId="69C5CB25" wp14:editId="2A7044F0">
            <wp:extent cx="6120130" cy="68592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22B2" w14:textId="69AB9C10" w:rsidR="009865A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778EFF21" w14:textId="3C3E8253" w:rsidR="009865A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451A72C2" w14:textId="229A30ED" w:rsidR="009865A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1053C433" w14:textId="70C30700" w:rsidR="009865A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04F0818A" w14:textId="3A94FD3E" w:rsidR="009865A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00C3F9F6" w14:textId="77777777" w:rsidR="009865A9" w:rsidRPr="00B302D9" w:rsidRDefault="009865A9" w:rsidP="00EB1FDF">
      <w:pPr>
        <w:spacing w:after="0"/>
        <w:jc w:val="both"/>
        <w:rPr>
          <w:rFonts w:cstheme="minorHAnsi"/>
          <w:sz w:val="24"/>
          <w:szCs w:val="24"/>
        </w:rPr>
      </w:pPr>
    </w:p>
    <w:p w14:paraId="21EF5961" w14:textId="77777777" w:rsidR="005C575B" w:rsidRDefault="005C575B" w:rsidP="005C575B">
      <w:pPr>
        <w:pStyle w:val="Titre2"/>
        <w:numPr>
          <w:ilvl w:val="0"/>
          <w:numId w:val="0"/>
        </w:numPr>
        <w:rPr>
          <w:b/>
          <w:bCs/>
        </w:rPr>
      </w:pPr>
      <w:bookmarkStart w:id="32" w:name="_Toc42604247"/>
      <w:bookmarkStart w:id="33" w:name="_Toc42604248"/>
      <w:bookmarkStart w:id="34" w:name="_Toc42604249"/>
      <w:bookmarkStart w:id="35" w:name="_Toc42604250"/>
      <w:bookmarkStart w:id="36" w:name="_Toc42604251"/>
      <w:bookmarkStart w:id="37" w:name="_Toc42604252"/>
      <w:bookmarkStart w:id="38" w:name="_Toc42604253"/>
      <w:bookmarkStart w:id="39" w:name="_Toc42604254"/>
      <w:bookmarkStart w:id="40" w:name="_Toc42604255"/>
      <w:bookmarkStart w:id="41" w:name="_Toc42604256"/>
      <w:bookmarkStart w:id="42" w:name="_Toc42604257"/>
      <w:bookmarkStart w:id="43" w:name="_Toc42604258"/>
      <w:bookmarkStart w:id="44" w:name="_Toc42604259"/>
      <w:bookmarkStart w:id="45" w:name="_Toc42604260"/>
      <w:bookmarkStart w:id="46" w:name="_Toc42604261"/>
      <w:bookmarkStart w:id="47" w:name="_Toc42604262"/>
      <w:bookmarkStart w:id="48" w:name="_Toc42604263"/>
      <w:bookmarkStart w:id="49" w:name="_Toc42604264"/>
      <w:bookmarkStart w:id="50" w:name="_Toc42604265"/>
      <w:bookmarkStart w:id="51" w:name="_Toc42604266"/>
      <w:bookmarkStart w:id="52" w:name="_Toc42604267"/>
      <w:bookmarkStart w:id="53" w:name="_Toc42604268"/>
      <w:bookmarkStart w:id="54" w:name="_Toc42604269"/>
      <w:bookmarkStart w:id="55" w:name="_Toc42604270"/>
      <w:bookmarkStart w:id="56" w:name="_Toc42604271"/>
      <w:bookmarkStart w:id="57" w:name="_Toc42604272"/>
      <w:bookmarkStart w:id="58" w:name="_Toc42604273"/>
      <w:bookmarkStart w:id="59" w:name="_Toc42604274"/>
      <w:bookmarkStart w:id="60" w:name="_Toc42604275"/>
      <w:bookmarkStart w:id="61" w:name="_Toc4260427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7644A737" w14:textId="0C9F1DB6" w:rsidR="00226121" w:rsidRPr="009865A9" w:rsidRDefault="009865A9" w:rsidP="009865A9">
      <w:pPr>
        <w:pStyle w:val="Titre2"/>
        <w:ind w:right="-286"/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</w:pPr>
      <w:bookmarkStart w:id="62" w:name="_Toc43886700"/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Phase 8 (</w:t>
      </w:r>
      <w:r w:rsidR="00226121" w:rsidRPr="009865A9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WP8</w:t>
      </w:r>
      <w:r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)</w:t>
      </w:r>
      <w:r w:rsidR="00226121" w:rsidRPr="009865A9">
        <w:rPr>
          <w:rFonts w:ascii="Cavolini" w:hAnsi="Cavolini" w:cs="Cavolini"/>
          <w:b/>
          <w:bCs/>
          <w:color w:val="1F3864" w:themeColor="accent1" w:themeShade="80"/>
          <w:sz w:val="24"/>
          <w:szCs w:val="24"/>
        </w:rPr>
        <w:t> : Diffusion, exploitation, durabilité et impact</w:t>
      </w:r>
      <w:bookmarkEnd w:id="62"/>
    </w:p>
    <w:p w14:paraId="42CFE609" w14:textId="77777777" w:rsidR="00226121" w:rsidRPr="009865A9" w:rsidRDefault="00226121" w:rsidP="00226121">
      <w:pPr>
        <w:spacing w:after="0"/>
        <w:jc w:val="both"/>
        <w:rPr>
          <w:rFonts w:cstheme="minorHAnsi"/>
          <w:sz w:val="18"/>
          <w:szCs w:val="18"/>
        </w:rPr>
      </w:pPr>
    </w:p>
    <w:p w14:paraId="6EBEB2D1" w14:textId="77777777" w:rsidR="009865A9" w:rsidRPr="009865A9" w:rsidRDefault="00226121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 w:rsidRPr="009865A9">
        <w:rPr>
          <w:rFonts w:ascii="Cavolini" w:hAnsi="Cavolini" w:cs="Cavolini"/>
          <w:b/>
          <w:bCs/>
          <w:color w:val="1F3864" w:themeColor="accent1" w:themeShade="80"/>
        </w:rPr>
        <w:t xml:space="preserve">Objectif : </w:t>
      </w:r>
    </w:p>
    <w:p w14:paraId="3CB8C741" w14:textId="15BB3AEF" w:rsidR="00226121" w:rsidRPr="004D5A6F" w:rsidRDefault="009865A9" w:rsidP="009865A9">
      <w:pPr>
        <w:pStyle w:val="Paragraphedeliste"/>
        <w:tabs>
          <w:tab w:val="left" w:pos="15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3F5466" w:rsidRPr="004D5A6F">
        <w:rPr>
          <w:rFonts w:cstheme="minorHAnsi"/>
        </w:rPr>
        <w:t>ssurer la diffusion et la communication de la proposition afin d’atteindre toutes les parties prenantes clefs et les groupes cibles liés aux résultats du projet.</w:t>
      </w:r>
    </w:p>
    <w:p w14:paraId="17C0D63E" w14:textId="4EE0D4D7" w:rsidR="009D0777" w:rsidRPr="004D5A6F" w:rsidRDefault="009D0777" w:rsidP="004D5A6F">
      <w:pPr>
        <w:pStyle w:val="Paragraphedeliste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cstheme="minorHAnsi"/>
        </w:rPr>
      </w:pPr>
      <w:r w:rsidRPr="009865A9">
        <w:rPr>
          <w:rFonts w:ascii="Cavolini" w:hAnsi="Cavolini" w:cs="Cavolini"/>
          <w:b/>
          <w:bCs/>
          <w:color w:val="1F3864" w:themeColor="accent1" w:themeShade="80"/>
        </w:rPr>
        <w:t>Pilote</w:t>
      </w:r>
      <w:r w:rsidR="00A035A6">
        <w:rPr>
          <w:rFonts w:ascii="Cavolini" w:hAnsi="Cavolini" w:cs="Cavolini"/>
          <w:b/>
          <w:bCs/>
          <w:color w:val="1F3864" w:themeColor="accent1" w:themeShade="80"/>
        </w:rPr>
        <w:t xml:space="preserve"> </w:t>
      </w:r>
      <w:r w:rsidRPr="009865A9">
        <w:rPr>
          <w:rFonts w:ascii="Cavolini" w:hAnsi="Cavolini" w:cs="Cavolini"/>
          <w:b/>
          <w:bCs/>
          <w:color w:val="1F3864" w:themeColor="accent1" w:themeShade="80"/>
        </w:rPr>
        <w:t>:</w:t>
      </w:r>
      <w:r w:rsidRPr="009865A9">
        <w:rPr>
          <w:rFonts w:cstheme="minorHAnsi"/>
          <w:color w:val="1F3864" w:themeColor="accent1" w:themeShade="80"/>
        </w:rPr>
        <w:t xml:space="preserve"> </w:t>
      </w:r>
      <w:r w:rsidRPr="004D5A6F">
        <w:rPr>
          <w:rFonts w:cstheme="minorHAnsi"/>
        </w:rPr>
        <w:t>FLC</w:t>
      </w:r>
      <w:r w:rsidR="009865A9">
        <w:rPr>
          <w:rFonts w:cstheme="minorHAnsi"/>
        </w:rPr>
        <w:t xml:space="preserve"> </w:t>
      </w:r>
      <w:r w:rsidR="009865A9" w:rsidRPr="009865A9">
        <w:rPr>
          <w:rFonts w:ascii="Cavolini" w:hAnsi="Cavolini" w:cs="Cavolini"/>
          <w:b/>
          <w:bCs/>
          <w:color w:val="1F3864" w:themeColor="accent1" w:themeShade="80"/>
        </w:rPr>
        <w:t>(Espagne)</w:t>
      </w:r>
    </w:p>
    <w:p w14:paraId="5BE7C2E4" w14:textId="41829DB3" w:rsidR="009D0777" w:rsidRPr="004D5A6F" w:rsidRDefault="009D0777" w:rsidP="009865A9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cstheme="minorHAnsi"/>
        </w:rPr>
      </w:pPr>
      <w:r w:rsidRPr="009865A9">
        <w:rPr>
          <w:rFonts w:ascii="Cavolini" w:hAnsi="Cavolini" w:cs="Cavolini"/>
          <w:b/>
          <w:bCs/>
          <w:color w:val="1F3864" w:themeColor="accent1" w:themeShade="80"/>
        </w:rPr>
        <w:t>Durée</w:t>
      </w:r>
      <w:r w:rsidR="00A035A6">
        <w:rPr>
          <w:rFonts w:ascii="Cavolini" w:hAnsi="Cavolini" w:cs="Cavolini"/>
          <w:b/>
          <w:bCs/>
          <w:color w:val="1F3864" w:themeColor="accent1" w:themeShade="80"/>
        </w:rPr>
        <w:t xml:space="preserve"> </w:t>
      </w:r>
      <w:r w:rsidRPr="009865A9">
        <w:rPr>
          <w:rFonts w:ascii="Cavolini" w:hAnsi="Cavolini" w:cs="Cavolini"/>
          <w:b/>
          <w:bCs/>
          <w:color w:val="1F3864" w:themeColor="accent1" w:themeShade="80"/>
        </w:rPr>
        <w:t>:</w:t>
      </w:r>
      <w:r w:rsidRPr="009865A9">
        <w:rPr>
          <w:rFonts w:cstheme="minorHAnsi"/>
          <w:color w:val="1F3864" w:themeColor="accent1" w:themeShade="80"/>
        </w:rPr>
        <w:t xml:space="preserve"> </w:t>
      </w:r>
      <w:r w:rsidRPr="004D5A6F">
        <w:rPr>
          <w:rFonts w:cstheme="minorHAnsi"/>
        </w:rPr>
        <w:t>durée de vie du projet</w:t>
      </w:r>
    </w:p>
    <w:p w14:paraId="55A97274" w14:textId="3F173187" w:rsidR="000676E0" w:rsidRPr="001E2AB0" w:rsidRDefault="009D0777" w:rsidP="001E2AB0">
      <w:pPr>
        <w:pStyle w:val="Paragraphedeliste"/>
        <w:numPr>
          <w:ilvl w:val="0"/>
          <w:numId w:val="8"/>
        </w:numPr>
        <w:tabs>
          <w:tab w:val="left" w:pos="1701"/>
        </w:tabs>
        <w:spacing w:after="0"/>
        <w:jc w:val="both"/>
        <w:rPr>
          <w:rFonts w:ascii="Cavolini" w:hAnsi="Cavolini" w:cs="Cavolini"/>
          <w:b/>
          <w:bCs/>
          <w:color w:val="1F3864" w:themeColor="accent1" w:themeShade="80"/>
        </w:rPr>
      </w:pPr>
      <w:r w:rsidRPr="009865A9">
        <w:rPr>
          <w:rFonts w:ascii="Cavolini" w:hAnsi="Cavolini" w:cs="Cavolini"/>
          <w:b/>
          <w:bCs/>
          <w:color w:val="1F3864" w:themeColor="accent1" w:themeShade="80"/>
        </w:rPr>
        <w:t>Tâches </w:t>
      </w:r>
      <w:r w:rsidR="009865A9">
        <w:rPr>
          <w:rFonts w:ascii="Cavolini" w:hAnsi="Cavolini" w:cs="Cavolini"/>
          <w:b/>
          <w:bCs/>
          <w:color w:val="1F3864" w:themeColor="accent1" w:themeShade="80"/>
        </w:rPr>
        <w:tab/>
      </w:r>
      <w:r w:rsidRPr="009865A9">
        <w:rPr>
          <w:rFonts w:ascii="Cavolini" w:hAnsi="Cavolini" w:cs="Cavolini"/>
          <w:b/>
          <w:bCs/>
          <w:color w:val="1F3864" w:themeColor="accent1" w:themeShade="80"/>
        </w:rPr>
        <w:t>:</w:t>
      </w:r>
      <w:r w:rsidR="001E2AB0" w:rsidRPr="001E2AB0">
        <w:rPr>
          <w:noProof/>
        </w:rPr>
        <w:t xml:space="preserve"> </w:t>
      </w:r>
    </w:p>
    <w:p w14:paraId="5ECD75B2" w14:textId="2F04E882" w:rsidR="00F97A12" w:rsidRPr="00A035A6" w:rsidRDefault="00A035A6" w:rsidP="00A035A6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12D3813" wp14:editId="4EDCFE06">
            <wp:simplePos x="0" y="0"/>
            <wp:positionH relativeFrom="margin">
              <wp:posOffset>5308600</wp:posOffset>
            </wp:positionH>
            <wp:positionV relativeFrom="paragraph">
              <wp:posOffset>8890</wp:posOffset>
            </wp:positionV>
            <wp:extent cx="675640" cy="647065"/>
            <wp:effectExtent l="0" t="0" r="0" b="635"/>
            <wp:wrapNone/>
            <wp:docPr id="24" name="Image 2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5A6">
        <w:rPr>
          <w:rFonts w:cstheme="minorHAnsi"/>
          <w:sz w:val="24"/>
          <w:szCs w:val="24"/>
        </w:rPr>
        <w:t>Plan de communication</w:t>
      </w:r>
    </w:p>
    <w:p w14:paraId="0A93185C" w14:textId="157A8CA3" w:rsidR="00A035A6" w:rsidRPr="00A035A6" w:rsidRDefault="00A035A6" w:rsidP="00A035A6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035A6">
        <w:rPr>
          <w:rFonts w:cstheme="minorHAnsi"/>
          <w:sz w:val="24"/>
          <w:szCs w:val="24"/>
        </w:rPr>
        <w:t>Diffusion du projet</w:t>
      </w:r>
    </w:p>
    <w:p w14:paraId="1971F43A" w14:textId="5CAFC181" w:rsidR="00A035A6" w:rsidRPr="00A035A6" w:rsidRDefault="00A035A6" w:rsidP="00A035A6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035A6">
        <w:rPr>
          <w:rFonts w:cstheme="minorHAnsi"/>
          <w:sz w:val="24"/>
          <w:szCs w:val="24"/>
        </w:rPr>
        <w:t>Autres actions de diffusion</w:t>
      </w:r>
    </w:p>
    <w:p w14:paraId="5D9F5871" w14:textId="5EF307A6" w:rsidR="00A035A6" w:rsidRPr="00A035A6" w:rsidRDefault="00A035A6" w:rsidP="00A035A6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035A6">
        <w:rPr>
          <w:rFonts w:cstheme="minorHAnsi"/>
          <w:sz w:val="24"/>
          <w:szCs w:val="24"/>
        </w:rPr>
        <w:t>Plan d'exploitation dans la durée</w:t>
      </w:r>
    </w:p>
    <w:p w14:paraId="2C794D16" w14:textId="77777777" w:rsidR="00A035A6" w:rsidRDefault="00A035A6" w:rsidP="00226121">
      <w:pPr>
        <w:spacing w:after="0"/>
        <w:jc w:val="both"/>
        <w:rPr>
          <w:noProof/>
        </w:rPr>
      </w:pPr>
    </w:p>
    <w:p w14:paraId="45547EC2" w14:textId="3E64099D" w:rsidR="00A035A6" w:rsidRPr="00B302D9" w:rsidRDefault="00A035A6" w:rsidP="00226121">
      <w:pPr>
        <w:spacing w:after="0"/>
        <w:jc w:val="both"/>
        <w:rPr>
          <w:rFonts w:cstheme="minorHAnsi"/>
          <w:sz w:val="24"/>
          <w:szCs w:val="24"/>
        </w:rPr>
      </w:pPr>
      <w:r w:rsidRPr="00A035A6">
        <w:drawing>
          <wp:inline distT="0" distB="0" distL="0" distR="0" wp14:anchorId="04CE1A48" wp14:editId="75D3F1E0">
            <wp:extent cx="6120130" cy="627634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BB58" w14:textId="77777777" w:rsidR="000676E0" w:rsidRPr="00B302D9" w:rsidRDefault="000676E0" w:rsidP="00A035A6">
      <w:pPr>
        <w:spacing w:after="0"/>
        <w:rPr>
          <w:rFonts w:cstheme="minorHAnsi"/>
          <w:sz w:val="24"/>
          <w:szCs w:val="24"/>
        </w:rPr>
      </w:pPr>
      <w:bookmarkStart w:id="63" w:name="_GoBack"/>
      <w:bookmarkEnd w:id="63"/>
    </w:p>
    <w:sectPr w:rsidR="000676E0" w:rsidRPr="00B302D9" w:rsidSect="0079274E">
      <w:headerReference w:type="default" r:id="rId25"/>
      <w:footerReference w:type="default" r:id="rId2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AA9C" w14:textId="77777777" w:rsidR="004909FC" w:rsidRDefault="004909FC" w:rsidP="004909FC">
      <w:pPr>
        <w:spacing w:after="0" w:line="240" w:lineRule="auto"/>
      </w:pPr>
      <w:r>
        <w:separator/>
      </w:r>
    </w:p>
  </w:endnote>
  <w:endnote w:type="continuationSeparator" w:id="0">
    <w:p w14:paraId="204B258B" w14:textId="77777777" w:rsidR="004909FC" w:rsidRDefault="004909FC" w:rsidP="004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A5EB" w14:textId="0F12C2C3" w:rsidR="0079274E" w:rsidRDefault="00092C40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C7E4A5" wp14:editId="5DC67D04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717550" cy="717550"/>
          <wp:effectExtent l="0" t="0" r="6350" b="635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324281" wp14:editId="30ED9636">
          <wp:simplePos x="0" y="0"/>
          <wp:positionH relativeFrom="margin">
            <wp:align>left</wp:align>
          </wp:positionH>
          <wp:positionV relativeFrom="paragraph">
            <wp:posOffset>-50800</wp:posOffset>
          </wp:positionV>
          <wp:extent cx="857250" cy="47986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E187F" w14:textId="77777777" w:rsidR="004909FC" w:rsidRDefault="004909FC" w:rsidP="004909FC">
      <w:pPr>
        <w:spacing w:after="0" w:line="240" w:lineRule="auto"/>
      </w:pPr>
      <w:r>
        <w:separator/>
      </w:r>
    </w:p>
  </w:footnote>
  <w:footnote w:type="continuationSeparator" w:id="0">
    <w:p w14:paraId="3E6773BD" w14:textId="77777777" w:rsidR="004909FC" w:rsidRDefault="004909FC" w:rsidP="0049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C623" w14:textId="5DAA6B64" w:rsidR="004909FC" w:rsidRDefault="00A035A6">
    <w:pPr>
      <w:pStyle w:val="En-tte"/>
    </w:pPr>
    <w:sdt>
      <w:sdtPr>
        <w:id w:val="-607350440"/>
        <w:docPartObj>
          <w:docPartGallery w:val="Page Numbers (Margins)"/>
          <w:docPartUnique/>
        </w:docPartObj>
      </w:sdtPr>
      <w:sdtEndPr/>
      <w:sdtContent>
        <w:r w:rsidR="001E2AB0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57872799" wp14:editId="6F828BD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oup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6F44B" w14:textId="77777777" w:rsidR="001E2AB0" w:rsidRDefault="001E2AB0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872799" id="Groupe 25" o:spid="_x0000_s1026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KpsSOgOBAAA&#10;0w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    <v:textbox inset="0,0,0,0">
                      <w:txbxContent>
                        <w:p w14:paraId="7706F44B" w14:textId="77777777" w:rsidR="001E2AB0" w:rsidRDefault="001E2AB0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bF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hFVn4RAOjNCwAA//8DAFBLAQItABQABgAIAAAAIQDb4fbL7gAAAIUBAAATAAAAAAAAAAAAAAAA&#10;AAAAAABbQ29udGVudF9UeXBlc10ueG1sUEsBAi0AFAAGAAgAAAAhAFr0LFu/AAAAFQEAAAsAAAAA&#10;AAAAAAAAAAAAHwEAAF9yZWxzLy5yZWxzUEsBAi0AFAAGAAgAAAAhAOQW5sX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909FC" w:rsidRPr="00B302D9"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E1B66A7" wp14:editId="3C3DFBEB">
          <wp:simplePos x="0" y="0"/>
          <wp:positionH relativeFrom="margin">
            <wp:align>center</wp:align>
          </wp:positionH>
          <wp:positionV relativeFrom="paragraph">
            <wp:posOffset>-86995</wp:posOffset>
          </wp:positionV>
          <wp:extent cx="685800" cy="534670"/>
          <wp:effectExtent l="0" t="0" r="0" b="0"/>
          <wp:wrapTight wrapText="bothSides">
            <wp:wrapPolygon edited="0">
              <wp:start x="0" y="0"/>
              <wp:lineTo x="0" y="20779"/>
              <wp:lineTo x="21000" y="20779"/>
              <wp:lineTo x="21000" y="0"/>
              <wp:lineTo x="0" y="0"/>
            </wp:wrapPolygon>
          </wp:wrapTight>
          <wp:docPr id="3" name="Image 3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Bluepr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7822"/>
    <w:multiLevelType w:val="hybridMultilevel"/>
    <w:tmpl w:val="D6F4D3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5B55"/>
    <w:multiLevelType w:val="hybridMultilevel"/>
    <w:tmpl w:val="2B165F5A"/>
    <w:lvl w:ilvl="0" w:tplc="7BCEEF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u w:color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9E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6262AD"/>
    <w:multiLevelType w:val="hybridMultilevel"/>
    <w:tmpl w:val="3970D85A"/>
    <w:lvl w:ilvl="0" w:tplc="B19AD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F4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53454B6"/>
    <w:multiLevelType w:val="hybridMultilevel"/>
    <w:tmpl w:val="220EE4AC"/>
    <w:lvl w:ilvl="0" w:tplc="169843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605101"/>
    <w:multiLevelType w:val="hybridMultilevel"/>
    <w:tmpl w:val="A224C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576F6"/>
    <w:multiLevelType w:val="hybridMultilevel"/>
    <w:tmpl w:val="7FEA911C"/>
    <w:lvl w:ilvl="0" w:tplc="7BCEEF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u w:color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35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22"/>
    <w:rsid w:val="00021F28"/>
    <w:rsid w:val="00036422"/>
    <w:rsid w:val="00052652"/>
    <w:rsid w:val="000676E0"/>
    <w:rsid w:val="00092C40"/>
    <w:rsid w:val="000D12A7"/>
    <w:rsid w:val="000F000E"/>
    <w:rsid w:val="000F36B4"/>
    <w:rsid w:val="00114C08"/>
    <w:rsid w:val="00191204"/>
    <w:rsid w:val="001E2AB0"/>
    <w:rsid w:val="001F30D3"/>
    <w:rsid w:val="00226121"/>
    <w:rsid w:val="0027505D"/>
    <w:rsid w:val="002849C3"/>
    <w:rsid w:val="002F347C"/>
    <w:rsid w:val="00376D2D"/>
    <w:rsid w:val="003A77BA"/>
    <w:rsid w:val="003B44CC"/>
    <w:rsid w:val="003E09B2"/>
    <w:rsid w:val="003E7411"/>
    <w:rsid w:val="003F5466"/>
    <w:rsid w:val="00420555"/>
    <w:rsid w:val="00422259"/>
    <w:rsid w:val="004909FC"/>
    <w:rsid w:val="004D5A6F"/>
    <w:rsid w:val="00515DBD"/>
    <w:rsid w:val="005C575B"/>
    <w:rsid w:val="005E3DAB"/>
    <w:rsid w:val="00692850"/>
    <w:rsid w:val="006F1E13"/>
    <w:rsid w:val="007031B0"/>
    <w:rsid w:val="00753B51"/>
    <w:rsid w:val="0079274E"/>
    <w:rsid w:val="007A1D06"/>
    <w:rsid w:val="007F7821"/>
    <w:rsid w:val="00811006"/>
    <w:rsid w:val="0082082A"/>
    <w:rsid w:val="00882262"/>
    <w:rsid w:val="008A3D1C"/>
    <w:rsid w:val="008B617D"/>
    <w:rsid w:val="008F3B22"/>
    <w:rsid w:val="009865A9"/>
    <w:rsid w:val="009C0C34"/>
    <w:rsid w:val="009D0777"/>
    <w:rsid w:val="00A035A6"/>
    <w:rsid w:val="00A367BF"/>
    <w:rsid w:val="00A43E12"/>
    <w:rsid w:val="00AE362E"/>
    <w:rsid w:val="00B30226"/>
    <w:rsid w:val="00B302D9"/>
    <w:rsid w:val="00B6591C"/>
    <w:rsid w:val="00C130CA"/>
    <w:rsid w:val="00C17AB0"/>
    <w:rsid w:val="00C77477"/>
    <w:rsid w:val="00CE41C5"/>
    <w:rsid w:val="00D44EAF"/>
    <w:rsid w:val="00D71ACE"/>
    <w:rsid w:val="00D87655"/>
    <w:rsid w:val="00DD4E65"/>
    <w:rsid w:val="00EB1FDF"/>
    <w:rsid w:val="00EE65FC"/>
    <w:rsid w:val="00EF3AF6"/>
    <w:rsid w:val="00F97A12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B8E37A"/>
  <w15:chartTrackingRefBased/>
  <w15:docId w15:val="{B479913C-240F-4BED-93F0-F06BA9A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3E12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3E12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3E12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E12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E12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E1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E1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E1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E1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D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43E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3E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43E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43E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43E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43E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43E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43E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43E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B22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4EAF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44EA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44EA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4EA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44E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FC"/>
  </w:style>
  <w:style w:type="paragraph" w:styleId="Pieddepage">
    <w:name w:val="footer"/>
    <w:basedOn w:val="Normal"/>
    <w:link w:val="PieddepageCar"/>
    <w:uiPriority w:val="99"/>
    <w:unhideWhenUsed/>
    <w:rsid w:val="0049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FC"/>
  </w:style>
  <w:style w:type="character" w:styleId="Numrodepage">
    <w:name w:val="page number"/>
    <w:basedOn w:val="Policepardfaut"/>
    <w:uiPriority w:val="99"/>
    <w:unhideWhenUsed/>
    <w:rsid w:val="000676E0"/>
  </w:style>
  <w:style w:type="character" w:styleId="Mentionnonrsolue">
    <w:name w:val="Unresolved Mention"/>
    <w:basedOn w:val="Policepardfaut"/>
    <w:uiPriority w:val="99"/>
    <w:semiHidden/>
    <w:unhideWhenUsed/>
    <w:rsid w:val="002F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marek.lawinski@ccca-btp.fr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TailleferD@national.ffbatiment.f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alloM@national.ffbatiment.fr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9.emf"/><Relationship Id="rId5" Type="http://schemas.openxmlformats.org/officeDocument/2006/relationships/numbering" Target="numbering.xml"/><Relationship Id="rId15" Type="http://schemas.openxmlformats.org/officeDocument/2006/relationships/hyperlink" Target="mailto:mdegracia@fundacionlaboral.org" TargetMode="External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ion.beauchesne@ccca-btp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63CC2B1C9241857B4F7BE3457D77" ma:contentTypeVersion="2" ma:contentTypeDescription="Crée un document." ma:contentTypeScope="" ma:versionID="65a3ce8ac2ea5fe1deb6b63c0db91b0e">
  <xsd:schema xmlns:xsd="http://www.w3.org/2001/XMLSchema" xmlns:xs="http://www.w3.org/2001/XMLSchema" xmlns:p="http://schemas.microsoft.com/office/2006/metadata/properties" xmlns:ns2="a0801758-f60a-4422-8ba0-6a223e6dfddd" targetNamespace="http://schemas.microsoft.com/office/2006/metadata/properties" ma:root="true" ma:fieldsID="2524316d44d11d4330324e2e4d0039d2" ns2:_="">
    <xsd:import namespace="a0801758-f60a-4422-8ba0-6a223e6df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1758-f60a-4422-8ba0-6a223e6df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B376058D-387E-49B0-9C42-B987806B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01758-f60a-4422-8ba0-6a223e6df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7E3F9-AD03-4FB3-999C-D617DCE18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52B77-B0A6-4EB6-B401-372435E5045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0801758-f60a-4422-8ba0-6a223e6dfdd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11916D-1253-4C4C-B889-A60B1BB8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1517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BEAUCHESNE Marion</dc:creator>
  <cp:keywords/>
  <dc:description/>
  <cp:lastModifiedBy>LAWINSKI Marek</cp:lastModifiedBy>
  <cp:revision>4</cp:revision>
  <cp:lastPrinted>2020-06-10T09:43:00Z</cp:lastPrinted>
  <dcterms:created xsi:type="dcterms:W3CDTF">2020-06-24T08:22:00Z</dcterms:created>
  <dcterms:modified xsi:type="dcterms:W3CDTF">2020-06-24T09:31:00Z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0x0101009D4D63CC2B1C9241857B4F7BE3457D77</vt:lpwstr>
  </property>
</Properties>
</file>