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BC" w:rsidRPr="001919BC" w:rsidRDefault="001919BC" w:rsidP="001919BC">
      <w:pPr>
        <w:jc w:val="right"/>
        <w:rPr>
          <w:sz w:val="24"/>
          <w:szCs w:val="28"/>
          <w:lang w:val="en-GB"/>
        </w:rPr>
      </w:pPr>
      <w:r w:rsidRPr="001919BC">
        <w:rPr>
          <w:sz w:val="24"/>
          <w:szCs w:val="28"/>
          <w:lang w:val="en-GB"/>
        </w:rPr>
        <w:t>Warsaw, 30 June 2017</w:t>
      </w:r>
    </w:p>
    <w:p w:rsidR="00894FA8" w:rsidRDefault="00894FA8" w:rsidP="00011A1E">
      <w:pPr>
        <w:jc w:val="center"/>
        <w:rPr>
          <w:b/>
          <w:sz w:val="28"/>
          <w:szCs w:val="28"/>
          <w:lang w:val="en-GB"/>
        </w:rPr>
      </w:pPr>
      <w:r>
        <w:rPr>
          <w:noProof/>
          <w:lang w:eastAsia="fr-FR"/>
        </w:rPr>
        <w:drawing>
          <wp:inline distT="0" distB="0" distL="0" distR="0" wp14:anchorId="44B9F18E" wp14:editId="10ED38F3">
            <wp:extent cx="2602865" cy="565785"/>
            <wp:effectExtent l="0" t="0" r="6985" b="5715"/>
            <wp:docPr id="2" name="image3.jpg"/>
            <wp:cNvGraphicFramePr/>
            <a:graphic xmlns:a="http://schemas.openxmlformats.org/drawingml/2006/main">
              <a:graphicData uri="http://schemas.openxmlformats.org/drawingml/2006/picture">
                <pic:pic xmlns:pic="http://schemas.openxmlformats.org/drawingml/2006/picture">
                  <pic:nvPicPr>
                    <pic:cNvPr id="2" name="image3.jpg"/>
                    <pic:cNvPicPr/>
                  </pic:nvPicPr>
                  <pic:blipFill>
                    <a:blip r:embed="rId7"/>
                    <a:srcRect/>
                    <a:stretch>
                      <a:fillRect/>
                    </a:stretch>
                  </pic:blipFill>
                  <pic:spPr>
                    <a:xfrm>
                      <a:off x="0" y="0"/>
                      <a:ext cx="2602865" cy="565785"/>
                    </a:xfrm>
                    <a:prstGeom prst="rect">
                      <a:avLst/>
                    </a:prstGeom>
                    <a:ln/>
                  </pic:spPr>
                </pic:pic>
              </a:graphicData>
            </a:graphic>
          </wp:inline>
        </w:drawing>
      </w:r>
    </w:p>
    <w:p w:rsidR="00894FA8" w:rsidRDefault="00894FA8" w:rsidP="00011A1E">
      <w:pPr>
        <w:jc w:val="center"/>
        <w:rPr>
          <w:b/>
          <w:sz w:val="28"/>
          <w:szCs w:val="28"/>
          <w:lang w:val="en-GB"/>
        </w:rPr>
      </w:pPr>
    </w:p>
    <w:p w:rsidR="00894FA8" w:rsidRPr="00894FA8" w:rsidRDefault="00894FA8" w:rsidP="00011A1E">
      <w:pPr>
        <w:jc w:val="center"/>
        <w:rPr>
          <w:b/>
          <w:lang w:val="en-GB"/>
        </w:rPr>
      </w:pPr>
      <w:r w:rsidRPr="00894FA8">
        <w:rPr>
          <w:b/>
          <w:lang w:val="en-GB"/>
        </w:rPr>
        <w:t>METHODOLOGICAL FRAMEWORK FOR PHASE 3 IN POLAND</w:t>
      </w:r>
    </w:p>
    <w:p w:rsidR="00894FA8" w:rsidRPr="00894FA8" w:rsidRDefault="00894FA8" w:rsidP="00011A1E">
      <w:pPr>
        <w:jc w:val="center"/>
        <w:rPr>
          <w:b/>
          <w:lang w:val="en-GB"/>
        </w:rPr>
      </w:pPr>
    </w:p>
    <w:p w:rsidR="00894FA8" w:rsidRPr="00894FA8" w:rsidRDefault="00894FA8" w:rsidP="00011A1E">
      <w:pPr>
        <w:jc w:val="center"/>
        <w:rPr>
          <w:b/>
          <w:lang w:val="en-GB"/>
        </w:rPr>
      </w:pPr>
      <w:r w:rsidRPr="00894FA8">
        <w:rPr>
          <w:b/>
          <w:lang w:val="en-GB"/>
        </w:rPr>
        <w:t>National Leader: Institute for Educational Research (IBE)</w:t>
      </w:r>
    </w:p>
    <w:p w:rsidR="00894FA8" w:rsidRDefault="00894FA8" w:rsidP="00011A1E">
      <w:pPr>
        <w:jc w:val="center"/>
        <w:rPr>
          <w:b/>
          <w:sz w:val="28"/>
          <w:szCs w:val="28"/>
          <w:lang w:val="en-GB"/>
        </w:rPr>
      </w:pPr>
    </w:p>
    <w:p w:rsidR="00011A1E" w:rsidRPr="00894FA8" w:rsidRDefault="00011A1E" w:rsidP="00011A1E">
      <w:pPr>
        <w:jc w:val="center"/>
        <w:rPr>
          <w:b/>
          <w:color w:val="1F4E79" w:themeColor="accent1" w:themeShade="80"/>
          <w:sz w:val="28"/>
          <w:szCs w:val="28"/>
          <w:lang w:val="en-GB"/>
        </w:rPr>
      </w:pPr>
      <w:r w:rsidRPr="00894FA8">
        <w:rPr>
          <w:b/>
          <w:color w:val="1F4E79" w:themeColor="accent1" w:themeShade="80"/>
          <w:sz w:val="28"/>
          <w:szCs w:val="28"/>
          <w:lang w:val="en-GB"/>
        </w:rPr>
        <w:t>PRELIMINARY PART: DIRECTORY OF ACTIVITIES, LEARNING UNITS, LEARNING OUTCOMES AND ASSESSMENT CRITERIA</w:t>
      </w:r>
    </w:p>
    <w:p w:rsidR="00011A1E" w:rsidRPr="00894FA8" w:rsidRDefault="00011A1E" w:rsidP="00894FA8">
      <w:pPr>
        <w:jc w:val="center"/>
        <w:rPr>
          <w:b/>
          <w:caps/>
          <w:color w:val="1F4E79" w:themeColor="accent1" w:themeShade="80"/>
          <w:sz w:val="24"/>
          <w:szCs w:val="24"/>
          <w:lang w:val="en-GB"/>
        </w:rPr>
      </w:pPr>
    </w:p>
    <w:tbl>
      <w:tblPr>
        <w:tblStyle w:val="Grilledutableau"/>
        <w:tblW w:w="0" w:type="auto"/>
        <w:tblLook w:val="04A0" w:firstRow="1" w:lastRow="0" w:firstColumn="1" w:lastColumn="0" w:noHBand="0" w:noVBand="1"/>
      </w:tblPr>
      <w:tblGrid>
        <w:gridCol w:w="2797"/>
        <w:gridCol w:w="4099"/>
        <w:gridCol w:w="3549"/>
        <w:gridCol w:w="3549"/>
      </w:tblGrid>
      <w:tr w:rsidR="00011A1E" w:rsidRPr="00894FA8" w:rsidTr="00011A1E">
        <w:tc>
          <w:tcPr>
            <w:tcW w:w="2797" w:type="dxa"/>
          </w:tcPr>
          <w:p w:rsidR="00011A1E" w:rsidRPr="00894FA8" w:rsidRDefault="00011A1E" w:rsidP="00B8626B">
            <w:pPr>
              <w:jc w:val="center"/>
              <w:rPr>
                <w:b/>
                <w:sz w:val="20"/>
                <w:szCs w:val="20"/>
                <w:lang w:val="en-GB"/>
              </w:rPr>
            </w:pPr>
            <w:r w:rsidRPr="00894FA8">
              <w:rPr>
                <w:b/>
                <w:sz w:val="20"/>
                <w:szCs w:val="20"/>
                <w:lang w:val="en-GB"/>
              </w:rPr>
              <w:t>ACTIVITIES</w:t>
            </w:r>
          </w:p>
        </w:tc>
        <w:tc>
          <w:tcPr>
            <w:tcW w:w="4099" w:type="dxa"/>
          </w:tcPr>
          <w:p w:rsidR="00011A1E" w:rsidRPr="00894FA8" w:rsidRDefault="00011A1E" w:rsidP="00B8626B">
            <w:pPr>
              <w:jc w:val="center"/>
              <w:rPr>
                <w:b/>
                <w:sz w:val="20"/>
                <w:szCs w:val="20"/>
                <w:lang w:val="en-GB"/>
              </w:rPr>
            </w:pPr>
            <w:r w:rsidRPr="00894FA8">
              <w:rPr>
                <w:b/>
                <w:sz w:val="20"/>
                <w:szCs w:val="20"/>
                <w:lang w:val="en-GB"/>
              </w:rPr>
              <w:t>LEARNING UNITS</w:t>
            </w:r>
          </w:p>
        </w:tc>
        <w:tc>
          <w:tcPr>
            <w:tcW w:w="3549" w:type="dxa"/>
          </w:tcPr>
          <w:p w:rsidR="00011A1E" w:rsidRPr="00894FA8" w:rsidRDefault="00011A1E" w:rsidP="00B8626B">
            <w:pPr>
              <w:jc w:val="center"/>
              <w:rPr>
                <w:b/>
                <w:sz w:val="20"/>
                <w:szCs w:val="20"/>
                <w:lang w:val="en-GB"/>
              </w:rPr>
            </w:pPr>
            <w:r w:rsidRPr="00894FA8">
              <w:rPr>
                <w:b/>
                <w:sz w:val="20"/>
                <w:szCs w:val="20"/>
                <w:lang w:val="en-GB"/>
              </w:rPr>
              <w:t>LEARNING OUTCOMES</w:t>
            </w:r>
          </w:p>
          <w:p w:rsidR="00011A1E" w:rsidRPr="00894FA8" w:rsidRDefault="00011A1E" w:rsidP="00B8626B">
            <w:pPr>
              <w:jc w:val="center"/>
              <w:rPr>
                <w:b/>
                <w:sz w:val="20"/>
                <w:szCs w:val="20"/>
                <w:lang w:val="en-GB"/>
              </w:rPr>
            </w:pPr>
            <w:r w:rsidRPr="00894FA8">
              <w:rPr>
                <w:b/>
                <w:color w:val="2E74B5" w:themeColor="accent1" w:themeShade="BF"/>
                <w:sz w:val="20"/>
                <w:szCs w:val="20"/>
                <w:lang w:val="en-GB"/>
              </w:rPr>
              <w:t>To be selected from the list published in the final document of Phase 2, FLC, starting from Page 21 and identified as LO1, LO2, etc.</w:t>
            </w:r>
          </w:p>
        </w:tc>
        <w:tc>
          <w:tcPr>
            <w:tcW w:w="3549" w:type="dxa"/>
          </w:tcPr>
          <w:p w:rsidR="00011A1E" w:rsidRPr="00894FA8" w:rsidRDefault="00011A1E" w:rsidP="00B8626B">
            <w:pPr>
              <w:jc w:val="center"/>
              <w:rPr>
                <w:b/>
                <w:sz w:val="20"/>
                <w:szCs w:val="20"/>
                <w:lang w:val="en-GB"/>
              </w:rPr>
            </w:pPr>
            <w:r w:rsidRPr="00894FA8">
              <w:rPr>
                <w:b/>
                <w:sz w:val="20"/>
                <w:szCs w:val="20"/>
                <w:lang w:val="en-GB"/>
              </w:rPr>
              <w:t>ASSESSMENT CRITERIA</w:t>
            </w:r>
          </w:p>
          <w:p w:rsidR="00011A1E" w:rsidRPr="00894FA8" w:rsidRDefault="00011A1E" w:rsidP="00B8626B">
            <w:pPr>
              <w:jc w:val="center"/>
              <w:rPr>
                <w:b/>
                <w:sz w:val="20"/>
                <w:szCs w:val="20"/>
                <w:lang w:val="en-GB"/>
              </w:rPr>
            </w:pPr>
            <w:r w:rsidRPr="00894FA8">
              <w:rPr>
                <w:b/>
                <w:color w:val="2E74B5" w:themeColor="accent1" w:themeShade="BF"/>
                <w:sz w:val="20"/>
                <w:szCs w:val="20"/>
                <w:lang w:val="en-GB"/>
              </w:rPr>
              <w:t>Please consider, as a basis, the list published in the final document of Phase 2, FLC, starting from Page 21 and related to each learning outcome.</w:t>
            </w:r>
          </w:p>
        </w:tc>
      </w:tr>
      <w:tr w:rsidR="00011A1E" w:rsidRPr="00894FA8" w:rsidTr="00011A1E">
        <w:trPr>
          <w:trHeight w:val="607"/>
        </w:trPr>
        <w:tc>
          <w:tcPr>
            <w:tcW w:w="2797" w:type="dxa"/>
            <w:vMerge w:val="restart"/>
            <w:vAlign w:val="center"/>
          </w:tcPr>
          <w:p w:rsidR="00011A1E" w:rsidRPr="00894FA8" w:rsidRDefault="00011A1E" w:rsidP="00011A1E">
            <w:pPr>
              <w:rPr>
                <w:b/>
                <w:color w:val="C45911" w:themeColor="accent2" w:themeShade="BF"/>
                <w:sz w:val="20"/>
                <w:szCs w:val="20"/>
                <w:lang w:val="en-GB"/>
              </w:rPr>
            </w:pPr>
            <w:bookmarkStart w:id="0" w:name="_Toc475532344"/>
            <w:r w:rsidRPr="00894FA8">
              <w:rPr>
                <w:b/>
                <w:color w:val="C45911" w:themeColor="accent2" w:themeShade="BF"/>
                <w:sz w:val="20"/>
                <w:szCs w:val="20"/>
                <w:lang w:val="en-GB"/>
              </w:rPr>
              <w:t>A09. INTEGRATION AND GLOBALISATION / IDENTIFICATION WITH THE ORGANISATION</w:t>
            </w:r>
          </w:p>
          <w:p w:rsidR="00011A1E" w:rsidRPr="00894FA8" w:rsidRDefault="00011A1E" w:rsidP="00011A1E">
            <w:pPr>
              <w:rPr>
                <w:b/>
                <w:color w:val="C45911" w:themeColor="accent2" w:themeShade="BF"/>
                <w:sz w:val="20"/>
                <w:szCs w:val="20"/>
                <w:lang w:val="en-GB"/>
              </w:rPr>
            </w:pPr>
          </w:p>
          <w:p w:rsidR="00011A1E" w:rsidRPr="00894FA8" w:rsidRDefault="00011A1E" w:rsidP="00011A1E">
            <w:pPr>
              <w:rPr>
                <w:b/>
                <w:color w:val="C45911" w:themeColor="accent2" w:themeShade="BF"/>
                <w:sz w:val="20"/>
                <w:szCs w:val="20"/>
                <w:lang w:val="en-GB"/>
              </w:rPr>
            </w:pPr>
            <w:r w:rsidRPr="00894FA8">
              <w:rPr>
                <w:b/>
                <w:color w:val="C45911" w:themeColor="accent2" w:themeShade="BF"/>
                <w:sz w:val="20"/>
                <w:szCs w:val="20"/>
                <w:lang w:val="en-GB"/>
              </w:rPr>
              <w:t>Publics: Team Leaders and Worksite Supervisors</w:t>
            </w:r>
          </w:p>
          <w:p w:rsidR="00011A1E" w:rsidRPr="00894FA8" w:rsidRDefault="00011A1E" w:rsidP="00011A1E">
            <w:pPr>
              <w:rPr>
                <w:sz w:val="20"/>
                <w:szCs w:val="20"/>
                <w:lang w:val="en-GB"/>
              </w:rPr>
            </w:pPr>
          </w:p>
          <w:p w:rsidR="00011A1E" w:rsidRPr="00894FA8" w:rsidRDefault="00011A1E" w:rsidP="00011A1E">
            <w:pPr>
              <w:rPr>
                <w:sz w:val="20"/>
                <w:szCs w:val="20"/>
                <w:lang w:val="en-GB"/>
              </w:rPr>
            </w:pPr>
            <w:r w:rsidRPr="00894FA8">
              <w:rPr>
                <w:sz w:val="20"/>
                <w:szCs w:val="20"/>
                <w:lang w:val="en-GB"/>
              </w:rPr>
              <w:t>PARTNER IN CHARGE OF THE FIELD:</w:t>
            </w:r>
          </w:p>
          <w:p w:rsidR="00011A1E" w:rsidRPr="00894FA8" w:rsidRDefault="00011A1E" w:rsidP="00011A1E">
            <w:pPr>
              <w:rPr>
                <w:b/>
                <w:sz w:val="20"/>
                <w:szCs w:val="20"/>
                <w:lang w:val="en-GB"/>
              </w:rPr>
            </w:pPr>
            <w:r w:rsidRPr="00894FA8">
              <w:rPr>
                <w:b/>
                <w:sz w:val="20"/>
                <w:szCs w:val="20"/>
                <w:lang w:val="en-GB"/>
              </w:rPr>
              <w:t>IBE</w:t>
            </w:r>
            <w:bookmarkEnd w:id="0"/>
          </w:p>
        </w:tc>
        <w:tc>
          <w:tcPr>
            <w:tcW w:w="4099" w:type="dxa"/>
            <w:vMerge w:val="restart"/>
            <w:vAlign w:val="center"/>
          </w:tcPr>
          <w:p w:rsidR="00011A1E" w:rsidRPr="00894FA8" w:rsidRDefault="00011A1E" w:rsidP="00011A1E">
            <w:pPr>
              <w:rPr>
                <w:color w:val="000000"/>
                <w:sz w:val="20"/>
                <w:szCs w:val="20"/>
                <w:lang w:val="en-GB" w:eastAsia="es-ES"/>
              </w:rPr>
            </w:pPr>
            <w:r w:rsidRPr="00894FA8">
              <w:rPr>
                <w:b/>
                <w:color w:val="2E74B5" w:themeColor="accent1" w:themeShade="BF"/>
                <w:sz w:val="20"/>
                <w:szCs w:val="20"/>
                <w:lang w:val="en-GB"/>
              </w:rPr>
              <w:t xml:space="preserve">A09.LU.41. </w:t>
            </w:r>
            <w:r w:rsidRPr="00894FA8">
              <w:rPr>
                <w:color w:val="000000"/>
                <w:sz w:val="20"/>
                <w:szCs w:val="20"/>
                <w:lang w:val="en-GB" w:eastAsia="es-ES"/>
              </w:rPr>
              <w:t xml:space="preserve">Factors affecting operations of companies in construction sector </w:t>
            </w:r>
          </w:p>
        </w:tc>
        <w:tc>
          <w:tcPr>
            <w:tcW w:w="3549" w:type="dxa"/>
            <w:vAlign w:val="center"/>
          </w:tcPr>
          <w:p w:rsidR="00011A1E" w:rsidRPr="00894FA8" w:rsidRDefault="00011A1E" w:rsidP="00011A1E">
            <w:pPr>
              <w:rPr>
                <w:color w:val="000000"/>
                <w:sz w:val="20"/>
                <w:szCs w:val="20"/>
                <w:lang w:val="en-GB" w:eastAsia="es-ES"/>
              </w:rPr>
            </w:pPr>
            <w:r w:rsidRPr="00894FA8">
              <w:rPr>
                <w:bCs/>
                <w:color w:val="000000"/>
                <w:sz w:val="20"/>
                <w:szCs w:val="20"/>
                <w:lang w:val="en-GB" w:eastAsia="es-ES"/>
              </w:rPr>
              <w:t>Discuss internal and external factors influencing the operations on construction site</w:t>
            </w: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xml:space="preserve">- Explains the risks related to </w:t>
            </w:r>
            <w:proofErr w:type="spellStart"/>
            <w:r w:rsidRPr="00894FA8">
              <w:rPr>
                <w:color w:val="000000"/>
                <w:sz w:val="20"/>
                <w:szCs w:val="20"/>
                <w:lang w:val="en-GB" w:eastAsia="es-ES"/>
              </w:rPr>
              <w:t>cooperants</w:t>
            </w:r>
            <w:proofErr w:type="spellEnd"/>
            <w:r w:rsidRPr="00894FA8">
              <w:rPr>
                <w:color w:val="000000"/>
                <w:sz w:val="20"/>
                <w:szCs w:val="20"/>
                <w:lang w:val="en-GB" w:eastAsia="es-ES"/>
              </w:rPr>
              <w:t xml:space="preserve"> failure to deliver goods or services </w:t>
            </w:r>
          </w:p>
          <w:p w:rsidR="00011A1E" w:rsidRPr="00894FA8" w:rsidRDefault="00011A1E" w:rsidP="00011A1E">
            <w:pPr>
              <w:rPr>
                <w:color w:val="000000"/>
                <w:sz w:val="20"/>
                <w:szCs w:val="20"/>
                <w:lang w:val="en-GB" w:eastAsia="es-ES"/>
              </w:rPr>
            </w:pPr>
            <w:r w:rsidRPr="00894FA8">
              <w:rPr>
                <w:color w:val="000000"/>
                <w:sz w:val="20"/>
                <w:szCs w:val="20"/>
                <w:lang w:val="en-GB" w:eastAsia="es-ES"/>
              </w:rPr>
              <w:t>- Explains the legal and financial limits for construction site operations</w:t>
            </w:r>
          </w:p>
          <w:p w:rsidR="00011A1E" w:rsidRPr="00894FA8" w:rsidRDefault="00011A1E" w:rsidP="00011A1E">
            <w:pPr>
              <w:rPr>
                <w:color w:val="000000"/>
                <w:sz w:val="20"/>
                <w:szCs w:val="20"/>
                <w:lang w:val="en-GB" w:eastAsia="es-ES"/>
              </w:rPr>
            </w:pPr>
            <w:r w:rsidRPr="00894FA8">
              <w:rPr>
                <w:color w:val="000000"/>
                <w:sz w:val="20"/>
                <w:szCs w:val="20"/>
                <w:lang w:val="en-GB" w:eastAsia="es-ES"/>
              </w:rPr>
              <w:t xml:space="preserve">- Provides a considered and balanced review that includes a range of factors </w:t>
            </w:r>
          </w:p>
          <w:p w:rsidR="00011A1E" w:rsidRPr="00894FA8" w:rsidRDefault="00011A1E" w:rsidP="00011A1E">
            <w:pPr>
              <w:rPr>
                <w:color w:val="000000"/>
                <w:sz w:val="20"/>
                <w:szCs w:val="20"/>
                <w:lang w:val="en-GB" w:eastAsia="es-ES"/>
              </w:rPr>
            </w:pPr>
            <w:r w:rsidRPr="00894FA8">
              <w:rPr>
                <w:color w:val="000000"/>
                <w:sz w:val="20"/>
                <w:szCs w:val="20"/>
                <w:lang w:val="en-GB" w:eastAsia="es-ES"/>
              </w:rPr>
              <w:t>- Presents the conclusions clearly and supports them by appropriate evidence/data/arguments.</w:t>
            </w:r>
          </w:p>
        </w:tc>
      </w:tr>
      <w:tr w:rsidR="00011A1E" w:rsidRPr="00894FA8" w:rsidTr="005C7FAE">
        <w:trPr>
          <w:trHeight w:val="606"/>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tcPr>
          <w:p w:rsidR="00011A1E" w:rsidRPr="00894FA8" w:rsidRDefault="00011A1E" w:rsidP="00011A1E">
            <w:pPr>
              <w:rPr>
                <w:b/>
                <w:color w:val="2E74B5" w:themeColor="accent1" w:themeShade="BF"/>
                <w:sz w:val="20"/>
                <w:szCs w:val="20"/>
                <w:lang w:val="en-GB"/>
              </w:rPr>
            </w:pPr>
          </w:p>
        </w:tc>
        <w:tc>
          <w:tcPr>
            <w:tcW w:w="3549" w:type="dxa"/>
            <w:vAlign w:val="center"/>
          </w:tcPr>
          <w:p w:rsidR="00011A1E" w:rsidRPr="00894FA8" w:rsidRDefault="00011A1E" w:rsidP="00011A1E">
            <w:pPr>
              <w:rPr>
                <w:bCs/>
                <w:color w:val="000000"/>
                <w:sz w:val="20"/>
                <w:szCs w:val="20"/>
                <w:lang w:val="en-GB" w:eastAsia="es-ES"/>
              </w:rPr>
            </w:pPr>
            <w:r w:rsidRPr="00894FA8">
              <w:rPr>
                <w:bCs/>
                <w:color w:val="000000"/>
                <w:sz w:val="20"/>
                <w:szCs w:val="20"/>
                <w:lang w:val="en-GB" w:eastAsia="es-ES"/>
              </w:rPr>
              <w:t>Explain the influence of selected internal and external factors to collaborators</w:t>
            </w: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Identifies the influence of selected factors on procedures and work organization on selected position,</w:t>
            </w:r>
          </w:p>
          <w:p w:rsidR="00011A1E" w:rsidRPr="00894FA8" w:rsidRDefault="00011A1E" w:rsidP="00011A1E">
            <w:pPr>
              <w:rPr>
                <w:color w:val="000000"/>
                <w:sz w:val="20"/>
                <w:szCs w:val="20"/>
                <w:lang w:val="en-GB" w:eastAsia="es-ES"/>
              </w:rPr>
            </w:pPr>
            <w:r w:rsidRPr="00894FA8">
              <w:rPr>
                <w:color w:val="000000"/>
                <w:sz w:val="20"/>
                <w:szCs w:val="20"/>
                <w:lang w:val="en-GB" w:eastAsia="es-ES"/>
              </w:rPr>
              <w:t xml:space="preserve">- Provides a detailed account including reasons and causes for the influence </w:t>
            </w:r>
          </w:p>
          <w:p w:rsidR="00011A1E" w:rsidRPr="00894FA8" w:rsidRDefault="00011A1E" w:rsidP="00011A1E">
            <w:pPr>
              <w:rPr>
                <w:b/>
                <w:bCs/>
                <w:color w:val="000000"/>
                <w:sz w:val="20"/>
                <w:szCs w:val="20"/>
                <w:lang w:val="en-GB" w:eastAsia="es-ES"/>
              </w:rPr>
            </w:pPr>
            <w:r w:rsidRPr="00894FA8">
              <w:rPr>
                <w:color w:val="000000"/>
                <w:sz w:val="20"/>
                <w:szCs w:val="20"/>
                <w:lang w:val="en-GB" w:eastAsia="es-ES"/>
              </w:rPr>
              <w:t>- Adjusts the message to the recipient</w:t>
            </w:r>
          </w:p>
        </w:tc>
      </w:tr>
      <w:tr w:rsidR="00011A1E" w:rsidRPr="00894FA8" w:rsidTr="0013568A">
        <w:trPr>
          <w:trHeight w:val="304"/>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val="restart"/>
            <w:vAlign w:val="center"/>
          </w:tcPr>
          <w:p w:rsidR="00011A1E" w:rsidRPr="00894FA8" w:rsidRDefault="00011A1E" w:rsidP="00011A1E">
            <w:pPr>
              <w:rPr>
                <w:color w:val="000000"/>
                <w:sz w:val="20"/>
                <w:szCs w:val="20"/>
                <w:lang w:val="en-GB" w:eastAsia="es-ES"/>
              </w:rPr>
            </w:pPr>
            <w:r w:rsidRPr="00894FA8">
              <w:rPr>
                <w:b/>
                <w:color w:val="2E74B5" w:themeColor="accent1" w:themeShade="BF"/>
                <w:sz w:val="20"/>
                <w:szCs w:val="20"/>
                <w:lang w:val="en-GB"/>
              </w:rPr>
              <w:t xml:space="preserve">A09.LU.42. </w:t>
            </w:r>
            <w:r w:rsidRPr="00894FA8">
              <w:rPr>
                <w:color w:val="000000"/>
                <w:sz w:val="20"/>
                <w:szCs w:val="20"/>
                <w:lang w:val="en-GB" w:eastAsia="es-ES"/>
              </w:rPr>
              <w:t>Company mission, strategy, values and policy and its implementation in practice</w:t>
            </w:r>
          </w:p>
        </w:tc>
        <w:tc>
          <w:tcPr>
            <w:tcW w:w="3549" w:type="dxa"/>
            <w:vAlign w:val="center"/>
          </w:tcPr>
          <w:p w:rsidR="00011A1E" w:rsidRPr="00894FA8" w:rsidRDefault="00011A1E" w:rsidP="00011A1E">
            <w:pPr>
              <w:rPr>
                <w:bCs/>
                <w:color w:val="000000"/>
                <w:sz w:val="20"/>
                <w:szCs w:val="20"/>
                <w:lang w:val="en-GB" w:eastAsia="es-ES"/>
              </w:rPr>
            </w:pPr>
            <w:r w:rsidRPr="00894FA8">
              <w:rPr>
                <w:bCs/>
                <w:color w:val="000000"/>
                <w:sz w:val="20"/>
                <w:szCs w:val="20"/>
                <w:lang w:val="en-GB" w:eastAsia="es-ES"/>
              </w:rPr>
              <w:t>Communicate the company policies to workers/collaborators.</w:t>
            </w:r>
          </w:p>
          <w:p w:rsidR="00011A1E" w:rsidRPr="00894FA8" w:rsidRDefault="00011A1E" w:rsidP="00011A1E">
            <w:pPr>
              <w:rPr>
                <w:color w:val="000000"/>
                <w:sz w:val="20"/>
                <w:szCs w:val="20"/>
                <w:lang w:val="en-GB" w:eastAsia="es-ES"/>
              </w:rPr>
            </w:pP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Communicates according to rules of effective communication</w:t>
            </w:r>
          </w:p>
          <w:p w:rsidR="00011A1E" w:rsidRPr="00894FA8" w:rsidRDefault="00011A1E" w:rsidP="00011A1E">
            <w:pPr>
              <w:rPr>
                <w:color w:val="000000"/>
                <w:sz w:val="20"/>
                <w:szCs w:val="20"/>
                <w:lang w:val="en-GB" w:eastAsia="es-ES"/>
              </w:rPr>
            </w:pPr>
            <w:r w:rsidRPr="00894FA8">
              <w:rPr>
                <w:color w:val="000000"/>
                <w:sz w:val="20"/>
                <w:szCs w:val="20"/>
                <w:lang w:val="en-GB" w:eastAsia="es-ES"/>
              </w:rPr>
              <w:lastRenderedPageBreak/>
              <w:t xml:space="preserve">- Provides a detailed account including reasons and causes for the company policy </w:t>
            </w:r>
          </w:p>
          <w:p w:rsidR="00011A1E" w:rsidRPr="00894FA8" w:rsidRDefault="00011A1E" w:rsidP="00011A1E">
            <w:pPr>
              <w:rPr>
                <w:color w:val="000000"/>
                <w:sz w:val="20"/>
                <w:szCs w:val="20"/>
                <w:lang w:val="en-GB" w:eastAsia="es-ES"/>
              </w:rPr>
            </w:pPr>
            <w:r w:rsidRPr="00894FA8">
              <w:rPr>
                <w:color w:val="000000"/>
                <w:sz w:val="20"/>
                <w:szCs w:val="20"/>
                <w:lang w:val="en-GB" w:eastAsia="es-ES"/>
              </w:rPr>
              <w:t>- Adjusts the message to the recipient</w:t>
            </w:r>
          </w:p>
        </w:tc>
      </w:tr>
      <w:tr w:rsidR="00011A1E" w:rsidRPr="00894FA8" w:rsidTr="0013568A">
        <w:trPr>
          <w:trHeight w:val="303"/>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vAlign w:val="center"/>
          </w:tcPr>
          <w:p w:rsidR="00011A1E" w:rsidRPr="00894FA8" w:rsidRDefault="00011A1E" w:rsidP="00011A1E">
            <w:pPr>
              <w:rPr>
                <w:b/>
                <w:color w:val="2E74B5" w:themeColor="accent1" w:themeShade="BF"/>
                <w:sz w:val="20"/>
                <w:szCs w:val="20"/>
                <w:lang w:val="en-GB"/>
              </w:rPr>
            </w:pPr>
          </w:p>
        </w:tc>
        <w:tc>
          <w:tcPr>
            <w:tcW w:w="3549" w:type="dxa"/>
            <w:vAlign w:val="center"/>
          </w:tcPr>
          <w:p w:rsidR="00011A1E" w:rsidRPr="00894FA8" w:rsidRDefault="00011A1E" w:rsidP="00011A1E">
            <w:pPr>
              <w:rPr>
                <w:bCs/>
                <w:color w:val="000000"/>
                <w:sz w:val="20"/>
                <w:szCs w:val="20"/>
                <w:lang w:val="en-GB"/>
              </w:rPr>
            </w:pPr>
            <w:r w:rsidRPr="00894FA8">
              <w:rPr>
                <w:bCs/>
                <w:color w:val="000000"/>
                <w:sz w:val="20"/>
                <w:szCs w:val="20"/>
                <w:lang w:val="en-GB"/>
              </w:rPr>
              <w:t>Introduce actions/routines implementing company policy on site</w:t>
            </w:r>
          </w:p>
        </w:tc>
        <w:tc>
          <w:tcPr>
            <w:tcW w:w="3549" w:type="dxa"/>
            <w:vAlign w:val="center"/>
          </w:tcPr>
          <w:p w:rsidR="00011A1E" w:rsidRPr="00894FA8" w:rsidRDefault="00011A1E" w:rsidP="00011A1E">
            <w:pPr>
              <w:rPr>
                <w:color w:val="000000"/>
                <w:sz w:val="20"/>
                <w:szCs w:val="20"/>
                <w:lang w:val="en-GB"/>
              </w:rPr>
            </w:pPr>
            <w:r w:rsidRPr="00894FA8">
              <w:rPr>
                <w:color w:val="000000"/>
                <w:sz w:val="20"/>
                <w:szCs w:val="20"/>
                <w:lang w:val="en-GB"/>
              </w:rPr>
              <w:t>- Identifies activities/positions to be affected by the policy</w:t>
            </w:r>
          </w:p>
          <w:p w:rsidR="00011A1E" w:rsidRPr="00894FA8" w:rsidRDefault="00011A1E" w:rsidP="00011A1E">
            <w:pPr>
              <w:rPr>
                <w:color w:val="000000"/>
                <w:sz w:val="20"/>
                <w:szCs w:val="20"/>
                <w:lang w:val="en-GB"/>
              </w:rPr>
            </w:pPr>
            <w:r w:rsidRPr="00894FA8">
              <w:rPr>
                <w:color w:val="000000"/>
                <w:sz w:val="20"/>
                <w:szCs w:val="20"/>
                <w:lang w:val="en-GB"/>
              </w:rPr>
              <w:t>- Lists potential risk for the policy implementation</w:t>
            </w:r>
          </w:p>
          <w:p w:rsidR="00011A1E" w:rsidRPr="00894FA8" w:rsidRDefault="00011A1E" w:rsidP="00011A1E">
            <w:pPr>
              <w:rPr>
                <w:color w:val="000000"/>
                <w:sz w:val="20"/>
                <w:szCs w:val="20"/>
                <w:lang w:val="en-GB"/>
              </w:rPr>
            </w:pPr>
            <w:r w:rsidRPr="00894FA8">
              <w:rPr>
                <w:color w:val="000000"/>
                <w:sz w:val="20"/>
                <w:szCs w:val="20"/>
                <w:lang w:val="en-GB"/>
              </w:rPr>
              <w:t>- Proposes actions/routines necessary to implement a new policy</w:t>
            </w:r>
          </w:p>
          <w:p w:rsidR="00011A1E" w:rsidRPr="00894FA8" w:rsidRDefault="00011A1E" w:rsidP="00011A1E">
            <w:pPr>
              <w:rPr>
                <w:color w:val="000000"/>
                <w:sz w:val="20"/>
                <w:szCs w:val="20"/>
                <w:lang w:val="en-GB"/>
              </w:rPr>
            </w:pPr>
            <w:r w:rsidRPr="00894FA8">
              <w:rPr>
                <w:color w:val="000000"/>
                <w:sz w:val="20"/>
                <w:szCs w:val="20"/>
                <w:lang w:val="en-GB"/>
              </w:rPr>
              <w:t>- Undertakes actions for sustaining the routine in the organization</w:t>
            </w:r>
          </w:p>
        </w:tc>
      </w:tr>
      <w:tr w:rsidR="00011A1E" w:rsidRPr="00894FA8" w:rsidTr="0013568A">
        <w:trPr>
          <w:trHeight w:val="303"/>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vAlign w:val="center"/>
          </w:tcPr>
          <w:p w:rsidR="00011A1E" w:rsidRPr="00894FA8" w:rsidRDefault="00011A1E" w:rsidP="00011A1E">
            <w:pPr>
              <w:rPr>
                <w:b/>
                <w:color w:val="2E74B5" w:themeColor="accent1" w:themeShade="BF"/>
                <w:sz w:val="20"/>
                <w:szCs w:val="20"/>
                <w:lang w:val="en-GB"/>
              </w:rPr>
            </w:pPr>
          </w:p>
        </w:tc>
        <w:tc>
          <w:tcPr>
            <w:tcW w:w="3549" w:type="dxa"/>
            <w:vAlign w:val="center"/>
          </w:tcPr>
          <w:p w:rsidR="00011A1E" w:rsidRPr="00894FA8" w:rsidRDefault="00011A1E" w:rsidP="00011A1E">
            <w:pPr>
              <w:rPr>
                <w:color w:val="000000"/>
                <w:sz w:val="20"/>
                <w:szCs w:val="20"/>
                <w:lang w:val="en-GB" w:eastAsia="es-ES"/>
              </w:rPr>
            </w:pPr>
            <w:r w:rsidRPr="00894FA8">
              <w:rPr>
                <w:bCs/>
                <w:color w:val="000000"/>
                <w:sz w:val="20"/>
                <w:szCs w:val="20"/>
                <w:lang w:val="en-GB"/>
              </w:rPr>
              <w:t>Modify/adjust the work plan accordingly to identified risks and limits</w:t>
            </w: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Identifies events/circumstances requiring work plan modification/adjustment</w:t>
            </w:r>
          </w:p>
          <w:p w:rsidR="00011A1E" w:rsidRPr="00894FA8" w:rsidRDefault="00011A1E" w:rsidP="00011A1E">
            <w:pPr>
              <w:rPr>
                <w:color w:val="000000"/>
                <w:sz w:val="20"/>
                <w:szCs w:val="20"/>
                <w:lang w:val="en-GB" w:eastAsia="es-ES"/>
              </w:rPr>
            </w:pPr>
            <w:r w:rsidRPr="00894FA8">
              <w:rPr>
                <w:color w:val="000000"/>
                <w:sz w:val="20"/>
                <w:szCs w:val="20"/>
                <w:lang w:val="en-GB" w:eastAsia="es-ES"/>
              </w:rPr>
              <w:t>- Defines the required modifications and their implementation</w:t>
            </w:r>
          </w:p>
          <w:p w:rsidR="00011A1E" w:rsidRPr="00894FA8" w:rsidRDefault="00011A1E" w:rsidP="00011A1E">
            <w:pPr>
              <w:rPr>
                <w:color w:val="000000"/>
                <w:sz w:val="20"/>
                <w:szCs w:val="20"/>
                <w:lang w:val="en-GB" w:eastAsia="es-ES"/>
              </w:rPr>
            </w:pPr>
            <w:r w:rsidRPr="00894FA8">
              <w:rPr>
                <w:color w:val="000000"/>
                <w:sz w:val="20"/>
                <w:szCs w:val="20"/>
                <w:lang w:val="en-GB" w:eastAsia="es-ES"/>
              </w:rPr>
              <w:t>- Prepares a modified work plan</w:t>
            </w:r>
          </w:p>
        </w:tc>
      </w:tr>
      <w:tr w:rsidR="00011A1E" w:rsidRPr="00894FA8" w:rsidTr="0013568A">
        <w:trPr>
          <w:trHeight w:val="303"/>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vAlign w:val="center"/>
          </w:tcPr>
          <w:p w:rsidR="00011A1E" w:rsidRPr="00894FA8" w:rsidRDefault="00011A1E" w:rsidP="00011A1E">
            <w:pPr>
              <w:rPr>
                <w:b/>
                <w:color w:val="2E74B5" w:themeColor="accent1" w:themeShade="BF"/>
                <w:sz w:val="20"/>
                <w:szCs w:val="20"/>
                <w:lang w:val="en-GB"/>
              </w:rPr>
            </w:pPr>
          </w:p>
        </w:tc>
        <w:tc>
          <w:tcPr>
            <w:tcW w:w="3549" w:type="dxa"/>
            <w:vAlign w:val="center"/>
          </w:tcPr>
          <w:p w:rsidR="00011A1E" w:rsidRPr="00894FA8" w:rsidRDefault="00011A1E" w:rsidP="00011A1E">
            <w:pPr>
              <w:rPr>
                <w:bCs/>
                <w:color w:val="000000"/>
                <w:sz w:val="20"/>
                <w:szCs w:val="20"/>
                <w:lang w:val="en-GB"/>
              </w:rPr>
            </w:pPr>
            <w:r w:rsidRPr="00894FA8">
              <w:rPr>
                <w:bCs/>
                <w:color w:val="000000"/>
                <w:sz w:val="20"/>
                <w:szCs w:val="20"/>
                <w:lang w:val="en-GB"/>
              </w:rPr>
              <w:t>Communicate the modifications of work plan to collaborators and superiors</w:t>
            </w: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Communicates according to rules of effective communication</w:t>
            </w:r>
          </w:p>
          <w:p w:rsidR="00011A1E" w:rsidRPr="00894FA8" w:rsidRDefault="00011A1E" w:rsidP="00011A1E">
            <w:pPr>
              <w:rPr>
                <w:color w:val="000000"/>
                <w:sz w:val="20"/>
                <w:szCs w:val="20"/>
                <w:lang w:val="en-GB" w:eastAsia="es-ES"/>
              </w:rPr>
            </w:pPr>
            <w:r w:rsidRPr="00894FA8">
              <w:rPr>
                <w:b/>
                <w:bCs/>
                <w:color w:val="000000"/>
                <w:sz w:val="20"/>
                <w:szCs w:val="20"/>
                <w:lang w:val="en-GB"/>
              </w:rPr>
              <w:t>-</w:t>
            </w:r>
            <w:r w:rsidRPr="00894FA8">
              <w:rPr>
                <w:color w:val="000000"/>
                <w:sz w:val="20"/>
                <w:szCs w:val="20"/>
                <w:lang w:val="en-GB" w:eastAsia="es-ES"/>
              </w:rPr>
              <w:t xml:space="preserve"> Provides a detailed account including reasons and causes for the work plan modification</w:t>
            </w:r>
          </w:p>
          <w:p w:rsidR="00011A1E" w:rsidRPr="00894FA8" w:rsidRDefault="00011A1E" w:rsidP="00011A1E">
            <w:pPr>
              <w:rPr>
                <w:color w:val="000000"/>
                <w:sz w:val="20"/>
                <w:szCs w:val="20"/>
                <w:lang w:val="en-GB" w:eastAsia="es-ES"/>
              </w:rPr>
            </w:pPr>
            <w:r w:rsidRPr="00894FA8">
              <w:rPr>
                <w:b/>
                <w:bCs/>
                <w:color w:val="000000"/>
                <w:sz w:val="20"/>
                <w:szCs w:val="20"/>
                <w:lang w:val="en-GB"/>
              </w:rPr>
              <w:t>-</w:t>
            </w:r>
            <w:r w:rsidRPr="00894FA8">
              <w:rPr>
                <w:color w:val="000000"/>
                <w:sz w:val="20"/>
                <w:szCs w:val="20"/>
                <w:lang w:val="en-GB" w:eastAsia="es-ES"/>
              </w:rPr>
              <w:t xml:space="preserve"> Adjusts the message to the recipient </w:t>
            </w:r>
          </w:p>
        </w:tc>
      </w:tr>
      <w:tr w:rsidR="00011A1E" w:rsidRPr="00894FA8" w:rsidTr="00724FC7">
        <w:trPr>
          <w:trHeight w:val="405"/>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val="restart"/>
            <w:vAlign w:val="center"/>
          </w:tcPr>
          <w:p w:rsidR="00011A1E" w:rsidRPr="00894FA8" w:rsidRDefault="00011A1E" w:rsidP="00011A1E">
            <w:pPr>
              <w:rPr>
                <w:color w:val="000000"/>
                <w:sz w:val="20"/>
                <w:szCs w:val="20"/>
                <w:lang w:val="en-GB" w:eastAsia="es-ES"/>
              </w:rPr>
            </w:pPr>
            <w:r w:rsidRPr="00894FA8">
              <w:rPr>
                <w:b/>
                <w:color w:val="2E74B5" w:themeColor="accent1" w:themeShade="BF"/>
                <w:sz w:val="20"/>
                <w:szCs w:val="20"/>
                <w:lang w:val="en-GB"/>
              </w:rPr>
              <w:t xml:space="preserve">A09.LU.43. </w:t>
            </w:r>
            <w:r w:rsidRPr="00894FA8">
              <w:rPr>
                <w:color w:val="000000"/>
                <w:sz w:val="20"/>
                <w:szCs w:val="20"/>
                <w:lang w:val="en-GB" w:eastAsia="es-ES"/>
              </w:rPr>
              <w:t>Ethics on construction site – rules, consequences and techniques</w:t>
            </w:r>
          </w:p>
        </w:tc>
        <w:tc>
          <w:tcPr>
            <w:tcW w:w="3549" w:type="dxa"/>
            <w:vAlign w:val="center"/>
          </w:tcPr>
          <w:p w:rsidR="00011A1E" w:rsidRPr="00894FA8" w:rsidRDefault="00011A1E" w:rsidP="00011A1E">
            <w:pPr>
              <w:rPr>
                <w:bCs/>
                <w:color w:val="000000"/>
                <w:sz w:val="20"/>
                <w:szCs w:val="20"/>
                <w:lang w:val="en-GB" w:eastAsia="es-ES"/>
              </w:rPr>
            </w:pPr>
            <w:r w:rsidRPr="00894FA8">
              <w:rPr>
                <w:bCs/>
                <w:color w:val="000000"/>
                <w:sz w:val="20"/>
                <w:szCs w:val="20"/>
                <w:lang w:val="en-GB" w:eastAsia="es-ES"/>
              </w:rPr>
              <w:t>Assess if a decision is in line with the relevant codes/rules</w:t>
            </w: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Describes the company's mission, strategy and values,</w:t>
            </w:r>
          </w:p>
          <w:p w:rsidR="00011A1E" w:rsidRPr="00894FA8" w:rsidRDefault="00011A1E" w:rsidP="00011A1E">
            <w:pPr>
              <w:rPr>
                <w:color w:val="000000"/>
                <w:sz w:val="20"/>
                <w:szCs w:val="20"/>
                <w:lang w:val="en-GB" w:eastAsia="es-ES"/>
              </w:rPr>
            </w:pPr>
            <w:r w:rsidRPr="00894FA8">
              <w:rPr>
                <w:color w:val="000000"/>
                <w:sz w:val="20"/>
                <w:szCs w:val="20"/>
                <w:lang w:val="en-GB" w:eastAsia="es-ES"/>
              </w:rPr>
              <w:t>- Describes relevant ethical codes/rules to the situation</w:t>
            </w:r>
          </w:p>
          <w:p w:rsidR="00011A1E" w:rsidRPr="00894FA8" w:rsidRDefault="00011A1E" w:rsidP="00011A1E">
            <w:pPr>
              <w:rPr>
                <w:color w:val="000000"/>
                <w:sz w:val="20"/>
                <w:szCs w:val="20"/>
                <w:lang w:val="en-GB" w:eastAsia="es-ES"/>
              </w:rPr>
            </w:pPr>
            <w:r w:rsidRPr="00894FA8">
              <w:rPr>
                <w:color w:val="000000"/>
                <w:sz w:val="20"/>
                <w:szCs w:val="20"/>
                <w:lang w:val="en-GB" w:eastAsia="es-ES"/>
              </w:rPr>
              <w:t xml:space="preserve">- Describes relevant legal codes/rules </w:t>
            </w:r>
          </w:p>
          <w:p w:rsidR="00011A1E" w:rsidRPr="00894FA8" w:rsidRDefault="00011A1E" w:rsidP="00011A1E">
            <w:pPr>
              <w:rPr>
                <w:color w:val="000000"/>
                <w:sz w:val="20"/>
                <w:szCs w:val="20"/>
                <w:lang w:val="en-GB" w:eastAsia="es-ES"/>
              </w:rPr>
            </w:pPr>
            <w:r w:rsidRPr="00894FA8">
              <w:rPr>
                <w:color w:val="000000"/>
                <w:sz w:val="20"/>
                <w:szCs w:val="20"/>
                <w:lang w:val="en-GB" w:eastAsia="es-ES"/>
              </w:rPr>
              <w:t xml:space="preserve">- </w:t>
            </w:r>
            <w:proofErr w:type="spellStart"/>
            <w:r w:rsidRPr="00894FA8">
              <w:rPr>
                <w:color w:val="000000"/>
                <w:sz w:val="20"/>
                <w:szCs w:val="20"/>
                <w:lang w:val="en-GB" w:eastAsia="es-ES"/>
              </w:rPr>
              <w:t>Analyzes</w:t>
            </w:r>
            <w:proofErr w:type="spellEnd"/>
            <w:r w:rsidRPr="00894FA8">
              <w:rPr>
                <w:color w:val="000000"/>
                <w:sz w:val="20"/>
                <w:szCs w:val="20"/>
                <w:lang w:val="en-GB" w:eastAsia="es-ES"/>
              </w:rPr>
              <w:t xml:space="preserve"> conflict between the possible decision and the codes/rules</w:t>
            </w:r>
          </w:p>
          <w:p w:rsidR="00011A1E" w:rsidRPr="00894FA8" w:rsidRDefault="00011A1E" w:rsidP="00011A1E">
            <w:pPr>
              <w:rPr>
                <w:color w:val="000000"/>
                <w:sz w:val="20"/>
                <w:szCs w:val="20"/>
                <w:lang w:val="en-GB" w:eastAsia="es-ES"/>
              </w:rPr>
            </w:pPr>
            <w:r w:rsidRPr="00894FA8">
              <w:rPr>
                <w:color w:val="000000"/>
                <w:sz w:val="20"/>
                <w:szCs w:val="20"/>
                <w:lang w:val="en-GB" w:eastAsia="es-ES"/>
              </w:rPr>
              <w:t>- Formulates deontological assessment based on analysis</w:t>
            </w:r>
          </w:p>
        </w:tc>
      </w:tr>
      <w:tr w:rsidR="00011A1E" w:rsidRPr="00894FA8" w:rsidTr="00724FC7">
        <w:trPr>
          <w:trHeight w:val="404"/>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vAlign w:val="center"/>
          </w:tcPr>
          <w:p w:rsidR="00011A1E" w:rsidRPr="00894FA8" w:rsidRDefault="00011A1E" w:rsidP="00011A1E">
            <w:pPr>
              <w:rPr>
                <w:b/>
                <w:color w:val="2E74B5" w:themeColor="accent1" w:themeShade="BF"/>
                <w:sz w:val="20"/>
                <w:szCs w:val="20"/>
                <w:lang w:val="en-GB"/>
              </w:rPr>
            </w:pPr>
          </w:p>
        </w:tc>
        <w:tc>
          <w:tcPr>
            <w:tcW w:w="3549" w:type="dxa"/>
            <w:vAlign w:val="center"/>
          </w:tcPr>
          <w:p w:rsidR="00011A1E" w:rsidRPr="00894FA8" w:rsidRDefault="00011A1E" w:rsidP="00011A1E">
            <w:pPr>
              <w:rPr>
                <w:bCs/>
                <w:color w:val="000000"/>
                <w:sz w:val="20"/>
                <w:szCs w:val="20"/>
                <w:lang w:val="en-GB" w:eastAsia="es-ES"/>
              </w:rPr>
            </w:pPr>
            <w:r w:rsidRPr="00894FA8">
              <w:rPr>
                <w:bCs/>
                <w:color w:val="000000"/>
                <w:sz w:val="20"/>
                <w:szCs w:val="20"/>
                <w:lang w:val="en-GB" w:eastAsia="es-ES"/>
              </w:rPr>
              <w:t>Assess the consequences in time of possible decisions for stakeholders</w:t>
            </w: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Describes the consequences of possible decisions for stakeholders (society, contractors, company, workers, etc.)</w:t>
            </w:r>
          </w:p>
          <w:p w:rsidR="00011A1E" w:rsidRPr="00894FA8" w:rsidRDefault="00011A1E" w:rsidP="00011A1E">
            <w:pPr>
              <w:rPr>
                <w:color w:val="000000"/>
                <w:sz w:val="20"/>
                <w:szCs w:val="20"/>
                <w:lang w:val="en-GB" w:eastAsia="es-ES"/>
              </w:rPr>
            </w:pPr>
            <w:r w:rsidRPr="00894FA8">
              <w:rPr>
                <w:color w:val="000000"/>
                <w:sz w:val="20"/>
                <w:szCs w:val="20"/>
                <w:lang w:val="en-GB" w:eastAsia="es-ES"/>
              </w:rPr>
              <w:lastRenderedPageBreak/>
              <w:t>- States possible personal gains and losses related to alternative decisions</w:t>
            </w:r>
          </w:p>
          <w:p w:rsidR="00011A1E" w:rsidRPr="00894FA8" w:rsidRDefault="00011A1E" w:rsidP="00011A1E">
            <w:pPr>
              <w:rPr>
                <w:color w:val="000000"/>
                <w:sz w:val="20"/>
                <w:szCs w:val="20"/>
                <w:lang w:val="en-GB" w:eastAsia="es-ES"/>
              </w:rPr>
            </w:pPr>
            <w:r w:rsidRPr="00894FA8">
              <w:rPr>
                <w:color w:val="000000"/>
                <w:sz w:val="20"/>
                <w:szCs w:val="20"/>
                <w:lang w:val="en-GB" w:eastAsia="es-ES"/>
              </w:rPr>
              <w:t xml:space="preserve">- </w:t>
            </w:r>
            <w:proofErr w:type="spellStart"/>
            <w:r w:rsidRPr="00894FA8">
              <w:rPr>
                <w:color w:val="000000"/>
                <w:sz w:val="20"/>
                <w:szCs w:val="20"/>
                <w:lang w:val="en-GB" w:eastAsia="es-ES"/>
              </w:rPr>
              <w:t>Analyzes</w:t>
            </w:r>
            <w:proofErr w:type="spellEnd"/>
            <w:r w:rsidRPr="00894FA8">
              <w:rPr>
                <w:color w:val="000000"/>
                <w:sz w:val="20"/>
                <w:szCs w:val="20"/>
                <w:lang w:val="en-GB" w:eastAsia="es-ES"/>
              </w:rPr>
              <w:t xml:space="preserve"> the positive and negative consequences of possible decisions over time</w:t>
            </w:r>
          </w:p>
          <w:p w:rsidR="00011A1E" w:rsidRPr="00894FA8" w:rsidRDefault="00011A1E" w:rsidP="00011A1E">
            <w:pPr>
              <w:rPr>
                <w:color w:val="000000"/>
                <w:sz w:val="20"/>
                <w:szCs w:val="20"/>
                <w:lang w:val="en-GB" w:eastAsia="es-ES"/>
              </w:rPr>
            </w:pPr>
            <w:r w:rsidRPr="00894FA8">
              <w:rPr>
                <w:color w:val="000000"/>
                <w:sz w:val="20"/>
                <w:szCs w:val="20"/>
                <w:lang w:val="en-GB" w:eastAsia="es-ES"/>
              </w:rPr>
              <w:t>- Formulates consequential assessment based on the analysis</w:t>
            </w:r>
          </w:p>
        </w:tc>
      </w:tr>
      <w:tr w:rsidR="00011A1E" w:rsidRPr="00894FA8" w:rsidTr="00724FC7">
        <w:trPr>
          <w:trHeight w:val="404"/>
        </w:trPr>
        <w:tc>
          <w:tcPr>
            <w:tcW w:w="2797" w:type="dxa"/>
            <w:vMerge/>
            <w:vAlign w:val="center"/>
          </w:tcPr>
          <w:p w:rsidR="00011A1E" w:rsidRPr="00894FA8" w:rsidRDefault="00011A1E" w:rsidP="00011A1E">
            <w:pPr>
              <w:rPr>
                <w:b/>
                <w:color w:val="C45911" w:themeColor="accent2" w:themeShade="BF"/>
                <w:sz w:val="20"/>
                <w:szCs w:val="20"/>
                <w:lang w:val="en-GB"/>
              </w:rPr>
            </w:pPr>
          </w:p>
        </w:tc>
        <w:tc>
          <w:tcPr>
            <w:tcW w:w="4099" w:type="dxa"/>
            <w:vMerge/>
            <w:vAlign w:val="center"/>
          </w:tcPr>
          <w:p w:rsidR="00011A1E" w:rsidRPr="00894FA8" w:rsidRDefault="00011A1E" w:rsidP="00011A1E">
            <w:pPr>
              <w:rPr>
                <w:b/>
                <w:color w:val="2E74B5" w:themeColor="accent1" w:themeShade="BF"/>
                <w:sz w:val="20"/>
                <w:szCs w:val="20"/>
                <w:lang w:val="en-GB"/>
              </w:rPr>
            </w:pPr>
          </w:p>
        </w:tc>
        <w:tc>
          <w:tcPr>
            <w:tcW w:w="3549" w:type="dxa"/>
            <w:vAlign w:val="center"/>
          </w:tcPr>
          <w:p w:rsidR="00011A1E" w:rsidRPr="00894FA8" w:rsidRDefault="00011A1E" w:rsidP="00011A1E">
            <w:pPr>
              <w:rPr>
                <w:bCs/>
                <w:color w:val="000000"/>
                <w:sz w:val="20"/>
                <w:szCs w:val="20"/>
                <w:lang w:val="en-GB" w:eastAsia="es-ES"/>
              </w:rPr>
            </w:pPr>
            <w:r w:rsidRPr="00894FA8">
              <w:rPr>
                <w:bCs/>
                <w:color w:val="000000"/>
                <w:sz w:val="20"/>
                <w:szCs w:val="20"/>
                <w:lang w:val="en-GB" w:eastAsia="es-ES"/>
              </w:rPr>
              <w:t>Evaluate the decision to be made</w:t>
            </w:r>
          </w:p>
        </w:tc>
        <w:tc>
          <w:tcPr>
            <w:tcW w:w="3549" w:type="dxa"/>
            <w:vAlign w:val="center"/>
          </w:tcPr>
          <w:p w:rsidR="00011A1E" w:rsidRPr="00894FA8" w:rsidRDefault="00011A1E" w:rsidP="00011A1E">
            <w:pPr>
              <w:rPr>
                <w:color w:val="000000"/>
                <w:sz w:val="20"/>
                <w:szCs w:val="20"/>
                <w:lang w:val="en-GB" w:eastAsia="es-ES"/>
              </w:rPr>
            </w:pPr>
            <w:r w:rsidRPr="00894FA8">
              <w:rPr>
                <w:color w:val="000000"/>
                <w:sz w:val="20"/>
                <w:szCs w:val="20"/>
                <w:lang w:val="en-GB" w:eastAsia="es-ES"/>
              </w:rPr>
              <w:t>- Compares the results of the deontological and consequential assessments</w:t>
            </w:r>
          </w:p>
          <w:p w:rsidR="00011A1E" w:rsidRPr="00894FA8" w:rsidRDefault="00011A1E" w:rsidP="00011A1E">
            <w:pPr>
              <w:rPr>
                <w:color w:val="000000"/>
                <w:sz w:val="20"/>
                <w:szCs w:val="20"/>
                <w:lang w:val="en-GB" w:eastAsia="es-ES"/>
              </w:rPr>
            </w:pPr>
            <w:r w:rsidRPr="00894FA8">
              <w:rPr>
                <w:color w:val="000000"/>
                <w:sz w:val="20"/>
                <w:szCs w:val="20"/>
                <w:lang w:val="en-GB" w:eastAsia="es-ES"/>
              </w:rPr>
              <w:t>- Provides an evaluation of possible decision(s) [possibly alternatives]</w:t>
            </w:r>
          </w:p>
          <w:p w:rsidR="00011A1E" w:rsidRPr="00894FA8" w:rsidRDefault="00011A1E" w:rsidP="00011A1E">
            <w:pPr>
              <w:rPr>
                <w:color w:val="000000"/>
                <w:sz w:val="20"/>
                <w:szCs w:val="20"/>
                <w:lang w:val="en-GB" w:eastAsia="es-ES"/>
              </w:rPr>
            </w:pPr>
            <w:r w:rsidRPr="00894FA8">
              <w:rPr>
                <w:color w:val="000000"/>
                <w:sz w:val="20"/>
                <w:szCs w:val="20"/>
                <w:lang w:val="en-GB" w:eastAsia="es-ES"/>
              </w:rPr>
              <w:t>- Formulates a justification for choosing the most ethical decision</w:t>
            </w:r>
          </w:p>
        </w:tc>
      </w:tr>
    </w:tbl>
    <w:p w:rsidR="00011A1E" w:rsidRDefault="00011A1E">
      <w:pPr>
        <w:spacing w:after="160" w:line="259" w:lineRule="auto"/>
        <w:rPr>
          <w:b/>
          <w:sz w:val="32"/>
          <w:szCs w:val="32"/>
          <w:lang w:val="en-GB"/>
        </w:rPr>
      </w:pPr>
      <w:r>
        <w:rPr>
          <w:b/>
          <w:sz w:val="32"/>
          <w:szCs w:val="32"/>
          <w:lang w:val="en-GB"/>
        </w:rPr>
        <w:br w:type="page"/>
      </w:r>
    </w:p>
    <w:p w:rsidR="00894FA8" w:rsidRDefault="00894FA8" w:rsidP="000F57C8">
      <w:pPr>
        <w:jc w:val="center"/>
        <w:rPr>
          <w:b/>
          <w:sz w:val="32"/>
          <w:szCs w:val="32"/>
          <w:lang w:val="en-GB"/>
        </w:rPr>
      </w:pPr>
      <w:r>
        <w:rPr>
          <w:noProof/>
          <w:lang w:eastAsia="fr-FR"/>
        </w:rPr>
        <w:lastRenderedPageBreak/>
        <w:drawing>
          <wp:inline distT="0" distB="0" distL="0" distR="0" wp14:anchorId="16693CF9" wp14:editId="77077200">
            <wp:extent cx="2602865" cy="565785"/>
            <wp:effectExtent l="0" t="0" r="6985" b="5715"/>
            <wp:docPr id="1" name="image3.jpg"/>
            <wp:cNvGraphicFramePr/>
            <a:graphic xmlns:a="http://schemas.openxmlformats.org/drawingml/2006/main">
              <a:graphicData uri="http://schemas.openxmlformats.org/drawingml/2006/picture">
                <pic:pic xmlns:pic="http://schemas.openxmlformats.org/drawingml/2006/picture">
                  <pic:nvPicPr>
                    <pic:cNvPr id="2" name="image3.jpg"/>
                    <pic:cNvPicPr/>
                  </pic:nvPicPr>
                  <pic:blipFill>
                    <a:blip r:embed="rId7"/>
                    <a:srcRect/>
                    <a:stretch>
                      <a:fillRect/>
                    </a:stretch>
                  </pic:blipFill>
                  <pic:spPr>
                    <a:xfrm>
                      <a:off x="0" y="0"/>
                      <a:ext cx="2602865" cy="565785"/>
                    </a:xfrm>
                    <a:prstGeom prst="rect">
                      <a:avLst/>
                    </a:prstGeom>
                    <a:ln/>
                  </pic:spPr>
                </pic:pic>
              </a:graphicData>
            </a:graphic>
          </wp:inline>
        </w:drawing>
      </w:r>
    </w:p>
    <w:p w:rsidR="00894FA8" w:rsidRDefault="00894FA8" w:rsidP="000F57C8">
      <w:pPr>
        <w:jc w:val="center"/>
        <w:rPr>
          <w:b/>
          <w:sz w:val="32"/>
          <w:szCs w:val="32"/>
          <w:lang w:val="en-GB"/>
        </w:rPr>
      </w:pPr>
    </w:p>
    <w:p w:rsidR="000F57C8" w:rsidRPr="00A0155C" w:rsidRDefault="000F57C8" w:rsidP="000F57C8">
      <w:pPr>
        <w:jc w:val="center"/>
        <w:rPr>
          <w:b/>
          <w:sz w:val="32"/>
          <w:szCs w:val="32"/>
          <w:lang w:val="en-GB"/>
        </w:rPr>
      </w:pPr>
      <w:r w:rsidRPr="00A0155C">
        <w:rPr>
          <w:b/>
          <w:sz w:val="32"/>
          <w:szCs w:val="32"/>
          <w:lang w:val="en-GB"/>
        </w:rPr>
        <w:t>IDENTIFICATION OF PEDAGOGICAL METHODS AND TOOLS FOR (RE) DESIGNED VET PATHS</w:t>
      </w:r>
      <w:r w:rsidR="00894FA8">
        <w:rPr>
          <w:b/>
          <w:sz w:val="32"/>
          <w:szCs w:val="32"/>
          <w:lang w:val="en-GB"/>
        </w:rPr>
        <w:t>: POLAND</w:t>
      </w:r>
    </w:p>
    <w:p w:rsidR="000F57C8" w:rsidRDefault="000F57C8" w:rsidP="000F57C8">
      <w:pPr>
        <w:rPr>
          <w:lang w:val="en-GB"/>
        </w:rPr>
      </w:pPr>
    </w:p>
    <w:p w:rsidR="000F57C8" w:rsidRPr="00A0155C" w:rsidRDefault="000F57C8" w:rsidP="000F57C8">
      <w:pPr>
        <w:rPr>
          <w:lang w:val="en-GB"/>
        </w:rPr>
      </w:pPr>
    </w:p>
    <w:p w:rsidR="000F57C8" w:rsidRPr="00A0155C" w:rsidRDefault="000F57C8" w:rsidP="000F57C8">
      <w:pPr>
        <w:rPr>
          <w:lang w:val="en-GB"/>
        </w:rPr>
      </w:pPr>
      <w:r w:rsidRPr="00A0155C">
        <w:rPr>
          <w:lang w:val="en-GB"/>
        </w:rPr>
        <w:t>BENEFICIARIES:</w:t>
      </w:r>
      <w:r w:rsidR="0096323C" w:rsidRPr="0096323C">
        <w:rPr>
          <w:rFonts w:ascii="Calibri" w:hAnsi="Calibri"/>
          <w:b/>
          <w:sz w:val="28"/>
          <w:szCs w:val="28"/>
          <w:lang w:val="en-GB"/>
        </w:rPr>
        <w:t xml:space="preserve"> </w:t>
      </w:r>
      <w:r w:rsidR="005E30A0">
        <w:rPr>
          <w:rFonts w:ascii="Calibri" w:hAnsi="Calibri"/>
          <w:b/>
          <w:sz w:val="28"/>
          <w:szCs w:val="28"/>
          <w:lang w:val="en-GB"/>
        </w:rPr>
        <w:t>Team leaders and worksite supervisors</w:t>
      </w:r>
    </w:p>
    <w:p w:rsidR="000F57C8" w:rsidRPr="00A0155C" w:rsidRDefault="000F57C8" w:rsidP="000F57C8">
      <w:pPr>
        <w:rPr>
          <w:rFonts w:ascii="Calibri" w:hAnsi="Calibri"/>
          <w:b/>
          <w:sz w:val="28"/>
          <w:szCs w:val="28"/>
          <w:lang w:val="en-GB"/>
        </w:rPr>
      </w:pPr>
      <w:r w:rsidRPr="00A0155C">
        <w:rPr>
          <w:lang w:val="en-GB"/>
        </w:rPr>
        <w:t xml:space="preserve">ACTIVITY: </w:t>
      </w:r>
      <w:r w:rsidR="005E30A0" w:rsidRPr="005E30A0">
        <w:rPr>
          <w:rFonts w:ascii="Calibri" w:hAnsi="Calibri"/>
          <w:b/>
          <w:sz w:val="28"/>
          <w:szCs w:val="28"/>
          <w:lang w:val="en-GB"/>
        </w:rPr>
        <w:t>A09. INTEGRATION AND GLOBALISATION / IDENTIFICATION WITH THE ORGANIZATION</w:t>
      </w:r>
    </w:p>
    <w:p w:rsidR="000F57C8" w:rsidRPr="00A0155C" w:rsidRDefault="000F57C8" w:rsidP="000F57C8">
      <w:pPr>
        <w:rPr>
          <w:rFonts w:ascii="Calibri" w:hAnsi="Calibri"/>
          <w:b/>
          <w:sz w:val="28"/>
          <w:szCs w:val="28"/>
          <w:lang w:val="en-GB"/>
        </w:rPr>
      </w:pPr>
    </w:p>
    <w:p w:rsidR="000F57C8" w:rsidRPr="00A0155C" w:rsidRDefault="000F57C8" w:rsidP="000F57C8">
      <w:pPr>
        <w:rPr>
          <w:lang w:val="en-GB"/>
        </w:rPr>
      </w:pPr>
      <w:r w:rsidRPr="00A0155C">
        <w:rPr>
          <w:lang w:val="en-GB"/>
        </w:rPr>
        <w:t xml:space="preserve">PARTNER IN CHARGE OF THE TASK: </w:t>
      </w:r>
      <w:r w:rsidR="005E30A0">
        <w:rPr>
          <w:rFonts w:ascii="Calibri" w:hAnsi="Calibri"/>
          <w:b/>
          <w:sz w:val="28"/>
          <w:szCs w:val="28"/>
          <w:lang w:val="en-GB"/>
        </w:rPr>
        <w:t>IBE</w:t>
      </w:r>
    </w:p>
    <w:p w:rsidR="000F57C8" w:rsidRPr="00C66F77" w:rsidRDefault="000F57C8" w:rsidP="000F57C8">
      <w:pPr>
        <w:rPr>
          <w:rFonts w:cstheme="minorHAnsi"/>
          <w:b/>
          <w:color w:val="FF0000"/>
          <w:sz w:val="18"/>
          <w:szCs w:val="18"/>
          <w:lang w:val="en-GB"/>
        </w:rPr>
      </w:pPr>
    </w:p>
    <w:p w:rsidR="000F57C8" w:rsidRDefault="000F57C8" w:rsidP="000A1B57">
      <w:pPr>
        <w:spacing w:line="276" w:lineRule="auto"/>
        <w:rPr>
          <w:rFonts w:ascii="Calibri" w:hAnsi="Calibri"/>
          <w:b/>
          <w:color w:val="2E74B5" w:themeColor="accent1" w:themeShade="BF"/>
          <w:sz w:val="28"/>
          <w:szCs w:val="28"/>
          <w:lang w:val="en-GB"/>
        </w:rPr>
      </w:pPr>
      <w:r w:rsidRPr="00A0155C">
        <w:rPr>
          <w:lang w:val="en-GB"/>
        </w:rPr>
        <w:t xml:space="preserve">LEARNING UNIT: </w:t>
      </w:r>
      <w:r w:rsidR="00CD7D06" w:rsidRPr="00CD7D06">
        <w:rPr>
          <w:rFonts w:ascii="Calibri" w:hAnsi="Calibri"/>
          <w:b/>
          <w:color w:val="2E74B5" w:themeColor="accent1" w:themeShade="BF"/>
          <w:sz w:val="28"/>
          <w:szCs w:val="28"/>
          <w:lang w:val="en-GB"/>
        </w:rPr>
        <w:t>A09.LU.41.</w:t>
      </w:r>
      <w:r w:rsidR="00CD7D06" w:rsidRPr="00CD7D06">
        <w:rPr>
          <w:lang w:val="en-GB"/>
        </w:rPr>
        <w:t xml:space="preserve"> </w:t>
      </w:r>
      <w:r w:rsidR="000A1B57" w:rsidRPr="000A1B57">
        <w:rPr>
          <w:rFonts w:ascii="Calibri" w:hAnsi="Calibri"/>
          <w:b/>
          <w:color w:val="2E74B5" w:themeColor="accent1" w:themeShade="BF"/>
          <w:sz w:val="28"/>
          <w:szCs w:val="28"/>
          <w:lang w:val="en-GB"/>
        </w:rPr>
        <w:t>Factors affecting operations of companies in construction sector</w:t>
      </w:r>
    </w:p>
    <w:p w:rsidR="000A1B57" w:rsidRDefault="00011A1E" w:rsidP="000A1B57">
      <w:pPr>
        <w:spacing w:line="276" w:lineRule="auto"/>
        <w:rPr>
          <w:lang w:val="en-GB"/>
        </w:rPr>
      </w:pPr>
      <w:r>
        <w:rPr>
          <w:lang w:val="en-GB"/>
        </w:rPr>
        <w:t>Expected KSC</w:t>
      </w:r>
      <w:r w:rsidR="000A1B57">
        <w:rPr>
          <w:lang w:val="en-GB"/>
        </w:rPr>
        <w:t>:</w:t>
      </w:r>
    </w:p>
    <w:p w:rsidR="000A1B57" w:rsidRPr="00011A1E" w:rsidRDefault="00011A1E" w:rsidP="00011A1E">
      <w:pPr>
        <w:pStyle w:val="Paragraphedeliste"/>
        <w:numPr>
          <w:ilvl w:val="0"/>
          <w:numId w:val="5"/>
        </w:numPr>
        <w:rPr>
          <w:lang w:val="en-GB"/>
        </w:rPr>
      </w:pPr>
      <w:r w:rsidRPr="00011A1E">
        <w:rPr>
          <w:bCs/>
          <w:color w:val="000000"/>
          <w:lang w:val="en-GB" w:eastAsia="es-ES"/>
        </w:rPr>
        <w:t xml:space="preserve">Discuss </w:t>
      </w:r>
      <w:r w:rsidRPr="00011A1E">
        <w:rPr>
          <w:lang w:val="en-GB"/>
        </w:rPr>
        <w:t>internal and external factors influencing the operations on construction site</w:t>
      </w:r>
    </w:p>
    <w:p w:rsidR="00011A1E" w:rsidRPr="00011A1E" w:rsidRDefault="00011A1E" w:rsidP="00011A1E">
      <w:pPr>
        <w:pStyle w:val="Paragraphedeliste"/>
        <w:numPr>
          <w:ilvl w:val="0"/>
          <w:numId w:val="5"/>
        </w:numPr>
        <w:rPr>
          <w:lang w:val="en-GB"/>
        </w:rPr>
      </w:pPr>
      <w:r w:rsidRPr="00011A1E">
        <w:rPr>
          <w:lang w:val="en-GB"/>
        </w:rPr>
        <w:t>Explain the influence of selected internal and external factors to collaborators</w:t>
      </w:r>
    </w:p>
    <w:p w:rsidR="000F57C8" w:rsidRPr="00A0155C" w:rsidRDefault="000F57C8" w:rsidP="000F57C8">
      <w:pPr>
        <w:rPr>
          <w:lang w:val="en-GB"/>
        </w:rPr>
      </w:pPr>
      <w:r w:rsidRPr="00A0155C">
        <w:rPr>
          <w:lang w:val="en-GB"/>
        </w:rPr>
        <w:t>D</w:t>
      </w:r>
      <w:r>
        <w:rPr>
          <w:lang w:val="en-GB"/>
        </w:rPr>
        <w:t>URATION SUGGESTED</w:t>
      </w:r>
      <w:r w:rsidRPr="00A0155C">
        <w:rPr>
          <w:lang w:val="en-GB"/>
        </w:rPr>
        <w:t xml:space="preserve">: </w:t>
      </w:r>
      <w:r w:rsidR="00AF2A1E" w:rsidRPr="00AF2A1E">
        <w:rPr>
          <w:b/>
          <w:sz w:val="24"/>
          <w:szCs w:val="24"/>
          <w:u w:val="single"/>
          <w:lang w:val="en-GB"/>
        </w:rPr>
        <w:t xml:space="preserve">ca. </w:t>
      </w:r>
      <w:r w:rsidR="001919BC">
        <w:rPr>
          <w:b/>
          <w:sz w:val="24"/>
          <w:szCs w:val="24"/>
          <w:u w:val="single"/>
          <w:lang w:val="en-GB"/>
        </w:rPr>
        <w:t>4-5</w:t>
      </w:r>
      <w:r w:rsidR="00AF2A1E" w:rsidRPr="00AF2A1E">
        <w:rPr>
          <w:b/>
          <w:sz w:val="24"/>
          <w:szCs w:val="24"/>
          <w:u w:val="single"/>
          <w:lang w:val="en-GB"/>
        </w:rPr>
        <w:t xml:space="preserve"> h training + 1-2 h assessment</w:t>
      </w:r>
    </w:p>
    <w:p w:rsidR="000F57C8" w:rsidRPr="00A0155C" w:rsidRDefault="000F57C8" w:rsidP="000F57C8">
      <w:pPr>
        <w:rPr>
          <w:lang w:val="en-GB"/>
        </w:rPr>
      </w:pPr>
    </w:p>
    <w:tbl>
      <w:tblPr>
        <w:tblStyle w:val="Grilledutableau"/>
        <w:tblW w:w="5000" w:type="pct"/>
        <w:shd w:val="clear" w:color="auto" w:fill="FFFFFF" w:themeFill="background1"/>
        <w:tblLook w:val="04A0" w:firstRow="1" w:lastRow="0" w:firstColumn="1" w:lastColumn="0" w:noHBand="0" w:noVBand="1"/>
      </w:tblPr>
      <w:tblGrid>
        <w:gridCol w:w="2061"/>
        <w:gridCol w:w="2164"/>
        <w:gridCol w:w="1969"/>
        <w:gridCol w:w="923"/>
        <w:gridCol w:w="1135"/>
        <w:gridCol w:w="5742"/>
      </w:tblGrid>
      <w:tr w:rsidR="000F57C8" w:rsidRPr="00894FA8" w:rsidTr="002178EB">
        <w:trPr>
          <w:trHeight w:val="1198"/>
        </w:trPr>
        <w:tc>
          <w:tcPr>
            <w:tcW w:w="1523" w:type="pct"/>
            <w:gridSpan w:val="2"/>
            <w:shd w:val="clear" w:color="auto" w:fill="FFFFFF" w:themeFill="background1"/>
            <w:vAlign w:val="center"/>
          </w:tcPr>
          <w:p w:rsidR="000F57C8" w:rsidRPr="00A0155C" w:rsidRDefault="000F57C8" w:rsidP="00B8626B">
            <w:pPr>
              <w:jc w:val="center"/>
              <w:rPr>
                <w:rFonts w:cs="Arial"/>
                <w:sz w:val="18"/>
                <w:szCs w:val="18"/>
                <w:lang w:val="en-GB"/>
              </w:rPr>
            </w:pPr>
          </w:p>
          <w:p w:rsidR="000F57C8" w:rsidRPr="00A0155C" w:rsidRDefault="000F57C8" w:rsidP="00B8626B">
            <w:pPr>
              <w:jc w:val="center"/>
              <w:rPr>
                <w:rFonts w:cs="Arial"/>
                <w:b/>
                <w:sz w:val="18"/>
                <w:szCs w:val="18"/>
                <w:lang w:val="en-GB"/>
              </w:rPr>
            </w:pPr>
            <w:r w:rsidRPr="00A0155C">
              <w:rPr>
                <w:rFonts w:cs="Arial"/>
                <w:b/>
                <w:sz w:val="18"/>
                <w:szCs w:val="18"/>
                <w:lang w:val="en-GB"/>
              </w:rPr>
              <w:t>TRAINING CENTRE</w:t>
            </w:r>
          </w:p>
          <w:p w:rsidR="000F57C8" w:rsidRPr="00A0155C" w:rsidRDefault="000F57C8" w:rsidP="00B8626B">
            <w:pPr>
              <w:jc w:val="center"/>
              <w:rPr>
                <w:rFonts w:cs="Arial"/>
                <w:sz w:val="18"/>
                <w:szCs w:val="18"/>
                <w:lang w:val="en-GB"/>
              </w:rPr>
            </w:pPr>
          </w:p>
        </w:tc>
        <w:tc>
          <w:tcPr>
            <w:tcW w:w="710" w:type="pct"/>
            <w:shd w:val="clear" w:color="auto" w:fill="FFFFFF" w:themeFill="background1"/>
            <w:vAlign w:val="center"/>
          </w:tcPr>
          <w:p w:rsidR="000F57C8" w:rsidRPr="00A0155C" w:rsidRDefault="000F57C8" w:rsidP="00B8626B">
            <w:pPr>
              <w:jc w:val="center"/>
              <w:rPr>
                <w:rFonts w:cs="Arial"/>
                <w:b/>
                <w:sz w:val="18"/>
                <w:szCs w:val="18"/>
                <w:lang w:val="en-GB"/>
              </w:rPr>
            </w:pPr>
            <w:r w:rsidRPr="00A0155C">
              <w:rPr>
                <w:rFonts w:cs="Arial"/>
                <w:b/>
                <w:sz w:val="18"/>
                <w:szCs w:val="18"/>
                <w:lang w:val="en-GB"/>
              </w:rPr>
              <w:t>COMPANY PARTICIPATING IN THE TRAINING PROCESS</w:t>
            </w:r>
          </w:p>
        </w:tc>
        <w:tc>
          <w:tcPr>
            <w:tcW w:w="703" w:type="pct"/>
            <w:gridSpan w:val="2"/>
            <w:shd w:val="clear" w:color="auto" w:fill="FFFFFF" w:themeFill="background1"/>
            <w:vAlign w:val="center"/>
          </w:tcPr>
          <w:p w:rsidR="000F57C8" w:rsidRPr="00A0155C" w:rsidRDefault="000F57C8" w:rsidP="00B8626B">
            <w:pPr>
              <w:jc w:val="center"/>
              <w:rPr>
                <w:rFonts w:cs="Arial"/>
                <w:b/>
                <w:sz w:val="18"/>
                <w:szCs w:val="18"/>
                <w:lang w:val="en-GB"/>
              </w:rPr>
            </w:pPr>
            <w:r w:rsidRPr="00A0155C">
              <w:rPr>
                <w:rFonts w:cs="Arial"/>
                <w:b/>
                <w:sz w:val="18"/>
                <w:szCs w:val="18"/>
                <w:lang w:val="en-GB"/>
              </w:rPr>
              <w:t>E-LEARNING, incl. OPEN CLASSROOM</w:t>
            </w:r>
          </w:p>
        </w:tc>
        <w:tc>
          <w:tcPr>
            <w:tcW w:w="2064" w:type="pct"/>
            <w:shd w:val="clear" w:color="auto" w:fill="FFFFFF" w:themeFill="background1"/>
            <w:vAlign w:val="center"/>
          </w:tcPr>
          <w:p w:rsidR="000F57C8" w:rsidRPr="00A0155C" w:rsidRDefault="000F57C8" w:rsidP="00B8626B">
            <w:pPr>
              <w:jc w:val="center"/>
              <w:rPr>
                <w:rFonts w:cs="Arial"/>
                <w:b/>
                <w:sz w:val="18"/>
                <w:szCs w:val="18"/>
                <w:lang w:val="en-GB"/>
              </w:rPr>
            </w:pPr>
            <w:r w:rsidRPr="0074337D">
              <w:rPr>
                <w:rFonts w:cs="Arial"/>
                <w:b/>
                <w:sz w:val="18"/>
                <w:szCs w:val="18"/>
                <w:lang w:val="en-GB"/>
              </w:rPr>
              <w:t>EVALUATION</w:t>
            </w:r>
          </w:p>
          <w:p w:rsidR="000F57C8" w:rsidRPr="00A0155C" w:rsidRDefault="000F57C8" w:rsidP="00B8626B">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D625E0" w:rsidRPr="00894FA8" w:rsidTr="002178EB">
        <w:trPr>
          <w:trHeight w:val="841"/>
        </w:trPr>
        <w:tc>
          <w:tcPr>
            <w:tcW w:w="1523" w:type="pct"/>
            <w:gridSpan w:val="2"/>
            <w:shd w:val="clear" w:color="auto" w:fill="FFFFFF" w:themeFill="background1"/>
          </w:tcPr>
          <w:p w:rsidR="000F57C8" w:rsidRDefault="000F57C8" w:rsidP="00B8626B">
            <w:pPr>
              <w:rPr>
                <w:rFonts w:cs="Arial"/>
                <w:sz w:val="18"/>
                <w:szCs w:val="18"/>
                <w:lang w:val="en-GB"/>
              </w:rPr>
            </w:pPr>
          </w:p>
          <w:p w:rsidR="00FC563E" w:rsidRDefault="00FC563E" w:rsidP="00FC563E">
            <w:pPr>
              <w:pStyle w:val="Paragraphedeliste"/>
              <w:numPr>
                <w:ilvl w:val="0"/>
                <w:numId w:val="8"/>
              </w:numPr>
              <w:rPr>
                <w:rFonts w:cs="Arial"/>
                <w:sz w:val="18"/>
                <w:szCs w:val="18"/>
                <w:lang w:val="en-GB"/>
              </w:rPr>
            </w:pPr>
            <w:r w:rsidRPr="00FC563E">
              <w:rPr>
                <w:rFonts w:cs="Arial"/>
                <w:sz w:val="18"/>
                <w:szCs w:val="18"/>
                <w:lang w:val="en-GB"/>
              </w:rPr>
              <w:t>Lecture about</w:t>
            </w:r>
            <w:r w:rsidR="00765F8A">
              <w:rPr>
                <w:rFonts w:cs="Arial"/>
                <w:sz w:val="18"/>
                <w:szCs w:val="18"/>
                <w:lang w:val="en-GB"/>
              </w:rPr>
              <w:t xml:space="preserve"> modern construction companies,</w:t>
            </w:r>
            <w:r w:rsidRPr="00FC563E">
              <w:rPr>
                <w:rFonts w:cs="Arial"/>
                <w:sz w:val="18"/>
                <w:szCs w:val="18"/>
                <w:lang w:val="en-GB"/>
              </w:rPr>
              <w:t xml:space="preserve"> types of factors influencing o</w:t>
            </w:r>
            <w:r>
              <w:rPr>
                <w:rFonts w:cs="Arial"/>
                <w:sz w:val="18"/>
                <w:szCs w:val="18"/>
                <w:lang w:val="en-GB"/>
              </w:rPr>
              <w:t>perations on construction site</w:t>
            </w:r>
          </w:p>
          <w:p w:rsidR="00FC563E" w:rsidRDefault="00FC563E" w:rsidP="00FC563E">
            <w:pPr>
              <w:pStyle w:val="Paragraphedeliste"/>
              <w:numPr>
                <w:ilvl w:val="0"/>
                <w:numId w:val="9"/>
              </w:numPr>
              <w:rPr>
                <w:rFonts w:cs="Arial"/>
                <w:sz w:val="18"/>
                <w:szCs w:val="18"/>
                <w:lang w:val="en-GB"/>
              </w:rPr>
            </w:pPr>
            <w:r>
              <w:rPr>
                <w:rFonts w:cs="Arial"/>
                <w:sz w:val="18"/>
                <w:szCs w:val="18"/>
                <w:lang w:val="en-GB"/>
              </w:rPr>
              <w:t xml:space="preserve">Classification of factors, </w:t>
            </w:r>
          </w:p>
          <w:p w:rsidR="00FC563E" w:rsidRDefault="00FC563E" w:rsidP="00FC563E">
            <w:pPr>
              <w:pStyle w:val="Paragraphedeliste"/>
              <w:numPr>
                <w:ilvl w:val="0"/>
                <w:numId w:val="9"/>
              </w:numPr>
              <w:rPr>
                <w:rFonts w:cs="Arial"/>
                <w:sz w:val="18"/>
                <w:szCs w:val="18"/>
                <w:lang w:val="en-GB"/>
              </w:rPr>
            </w:pPr>
            <w:r>
              <w:rPr>
                <w:rFonts w:cs="Arial"/>
                <w:sz w:val="18"/>
                <w:szCs w:val="18"/>
                <w:lang w:val="en-GB"/>
              </w:rPr>
              <w:t>Organization of work in company</w:t>
            </w:r>
            <w:r w:rsidR="00765F8A">
              <w:rPr>
                <w:rFonts w:cs="Arial"/>
                <w:sz w:val="18"/>
                <w:szCs w:val="18"/>
                <w:lang w:val="en-GB"/>
              </w:rPr>
              <w:t xml:space="preserve"> (big vs small)</w:t>
            </w:r>
          </w:p>
          <w:p w:rsidR="00FC563E" w:rsidRDefault="00765F8A" w:rsidP="00FC563E">
            <w:pPr>
              <w:pStyle w:val="Paragraphedeliste"/>
              <w:numPr>
                <w:ilvl w:val="0"/>
                <w:numId w:val="9"/>
              </w:numPr>
              <w:rPr>
                <w:rFonts w:cs="Arial"/>
                <w:sz w:val="18"/>
                <w:szCs w:val="18"/>
                <w:lang w:val="en-GB"/>
              </w:rPr>
            </w:pPr>
            <w:r>
              <w:rPr>
                <w:rFonts w:cs="Arial"/>
                <w:sz w:val="18"/>
                <w:szCs w:val="18"/>
                <w:lang w:val="en-GB"/>
              </w:rPr>
              <w:t>Explaining the influence</w:t>
            </w:r>
          </w:p>
          <w:p w:rsidR="00FC563E" w:rsidRDefault="00FC563E" w:rsidP="00FC563E">
            <w:pPr>
              <w:pStyle w:val="Paragraphedeliste"/>
              <w:numPr>
                <w:ilvl w:val="0"/>
                <w:numId w:val="8"/>
              </w:numPr>
              <w:rPr>
                <w:rFonts w:cs="Arial"/>
                <w:sz w:val="18"/>
                <w:szCs w:val="18"/>
                <w:lang w:val="en-GB"/>
              </w:rPr>
            </w:pPr>
            <w:r>
              <w:rPr>
                <w:rFonts w:cs="Arial"/>
                <w:sz w:val="18"/>
                <w:szCs w:val="18"/>
                <w:lang w:val="en-GB"/>
              </w:rPr>
              <w:lastRenderedPageBreak/>
              <w:t xml:space="preserve">Work in groups (or case study) based on previous experience (experience from site, students project </w:t>
            </w:r>
            <w:proofErr w:type="spellStart"/>
            <w:r>
              <w:rPr>
                <w:rFonts w:cs="Arial"/>
                <w:sz w:val="18"/>
                <w:szCs w:val="18"/>
                <w:lang w:val="en-GB"/>
              </w:rPr>
              <w:t>etc</w:t>
            </w:r>
            <w:proofErr w:type="spellEnd"/>
            <w:r>
              <w:rPr>
                <w:rFonts w:cs="Arial"/>
                <w:sz w:val="18"/>
                <w:szCs w:val="18"/>
                <w:lang w:val="en-GB"/>
              </w:rPr>
              <w:t xml:space="preserve">) </w:t>
            </w:r>
            <w:r w:rsidR="001919BC">
              <w:rPr>
                <w:rFonts w:cs="Arial"/>
                <w:sz w:val="18"/>
                <w:szCs w:val="18"/>
                <w:lang w:val="en-GB"/>
              </w:rPr>
              <w:t xml:space="preserve">– if </w:t>
            </w:r>
            <w:proofErr w:type="spellStart"/>
            <w:r w:rsidR="001919BC">
              <w:rPr>
                <w:rFonts w:cs="Arial"/>
                <w:sz w:val="18"/>
                <w:szCs w:val="18"/>
                <w:lang w:val="en-GB"/>
              </w:rPr>
              <w:t>applicapble</w:t>
            </w:r>
            <w:proofErr w:type="spellEnd"/>
          </w:p>
          <w:p w:rsidR="00765F8A" w:rsidRDefault="00FC563E" w:rsidP="0059201C">
            <w:pPr>
              <w:pStyle w:val="Paragraphedeliste"/>
              <w:numPr>
                <w:ilvl w:val="0"/>
                <w:numId w:val="9"/>
              </w:numPr>
              <w:rPr>
                <w:rFonts w:cs="Arial"/>
                <w:sz w:val="18"/>
                <w:szCs w:val="18"/>
                <w:lang w:val="en-GB"/>
              </w:rPr>
            </w:pPr>
            <w:r w:rsidRPr="00765F8A">
              <w:rPr>
                <w:rFonts w:cs="Arial"/>
                <w:sz w:val="18"/>
                <w:szCs w:val="18"/>
                <w:lang w:val="en-GB"/>
              </w:rPr>
              <w:t xml:space="preserve">Application of the classification </w:t>
            </w:r>
            <w:r w:rsidR="00765F8A">
              <w:rPr>
                <w:rFonts w:cs="Arial"/>
                <w:sz w:val="18"/>
                <w:szCs w:val="18"/>
                <w:lang w:val="en-GB"/>
              </w:rPr>
              <w:t>(linking experience with theory)</w:t>
            </w:r>
          </w:p>
          <w:p w:rsidR="00765F8A" w:rsidRPr="00765F8A" w:rsidRDefault="00765F8A" w:rsidP="0059201C">
            <w:pPr>
              <w:pStyle w:val="Paragraphedeliste"/>
              <w:numPr>
                <w:ilvl w:val="0"/>
                <w:numId w:val="9"/>
              </w:numPr>
              <w:rPr>
                <w:rFonts w:cs="Arial"/>
                <w:sz w:val="18"/>
                <w:szCs w:val="18"/>
                <w:lang w:val="en-GB"/>
              </w:rPr>
            </w:pPr>
            <w:r>
              <w:rPr>
                <w:rFonts w:cs="Arial"/>
                <w:sz w:val="18"/>
                <w:szCs w:val="18"/>
                <w:lang w:val="en-GB"/>
              </w:rPr>
              <w:t xml:space="preserve">Training of evaluation techniques – using arguments, weighting them etc. </w:t>
            </w:r>
          </w:p>
          <w:p w:rsidR="00765F8A" w:rsidRPr="00A0155C" w:rsidRDefault="00765F8A" w:rsidP="001919BC">
            <w:pPr>
              <w:rPr>
                <w:rFonts w:cs="Arial"/>
                <w:b/>
                <w:sz w:val="18"/>
                <w:szCs w:val="18"/>
                <w:lang w:val="en-GB"/>
              </w:rPr>
            </w:pPr>
            <w:r>
              <w:rPr>
                <w:rFonts w:cs="Arial"/>
                <w:b/>
                <w:sz w:val="18"/>
                <w:szCs w:val="18"/>
                <w:lang w:val="en-GB"/>
              </w:rPr>
              <w:t xml:space="preserve">Ca. </w:t>
            </w:r>
            <w:r w:rsidR="001919BC">
              <w:rPr>
                <w:rFonts w:cs="Arial"/>
                <w:b/>
                <w:sz w:val="18"/>
                <w:szCs w:val="18"/>
                <w:lang w:val="en-GB"/>
              </w:rPr>
              <w:t>4-5</w:t>
            </w:r>
            <w:r>
              <w:rPr>
                <w:rFonts w:cs="Arial"/>
                <w:b/>
                <w:sz w:val="18"/>
                <w:szCs w:val="18"/>
                <w:lang w:val="en-GB"/>
              </w:rPr>
              <w:t xml:space="preserve"> hours</w:t>
            </w:r>
          </w:p>
        </w:tc>
        <w:tc>
          <w:tcPr>
            <w:tcW w:w="710" w:type="pct"/>
            <w:shd w:val="clear" w:color="auto" w:fill="FFFFFF" w:themeFill="background1"/>
          </w:tcPr>
          <w:p w:rsidR="00765F8A" w:rsidRDefault="00765F8A" w:rsidP="00B8626B">
            <w:pPr>
              <w:rPr>
                <w:rFonts w:cs="Arial"/>
                <w:sz w:val="18"/>
                <w:szCs w:val="18"/>
                <w:lang w:val="en-GB"/>
              </w:rPr>
            </w:pPr>
          </w:p>
          <w:p w:rsidR="00765F8A" w:rsidRPr="00765F8A" w:rsidRDefault="00765F8A" w:rsidP="00B8626B">
            <w:pPr>
              <w:rPr>
                <w:rFonts w:cs="Arial"/>
                <w:sz w:val="18"/>
                <w:szCs w:val="18"/>
                <w:lang w:val="en-GB"/>
              </w:rPr>
            </w:pPr>
            <w:r w:rsidRPr="00765F8A">
              <w:rPr>
                <w:rFonts w:cs="Arial"/>
                <w:sz w:val="18"/>
                <w:szCs w:val="18"/>
                <w:lang w:val="en-GB"/>
              </w:rPr>
              <w:t xml:space="preserve">The training does not need to take place in company, but </w:t>
            </w:r>
            <w:proofErr w:type="gramStart"/>
            <w:r w:rsidRPr="00765F8A">
              <w:rPr>
                <w:rFonts w:cs="Arial"/>
                <w:sz w:val="18"/>
                <w:szCs w:val="18"/>
                <w:lang w:val="en-GB"/>
              </w:rPr>
              <w:t>practitioners</w:t>
            </w:r>
            <w:proofErr w:type="gramEnd"/>
            <w:r w:rsidRPr="00765F8A">
              <w:rPr>
                <w:rFonts w:cs="Arial"/>
                <w:sz w:val="18"/>
                <w:szCs w:val="18"/>
                <w:lang w:val="en-GB"/>
              </w:rPr>
              <w:t xml:space="preserve"> participation is essential. </w:t>
            </w:r>
          </w:p>
        </w:tc>
        <w:tc>
          <w:tcPr>
            <w:tcW w:w="703" w:type="pct"/>
            <w:gridSpan w:val="2"/>
            <w:shd w:val="clear" w:color="auto" w:fill="FFFFFF" w:themeFill="background1"/>
          </w:tcPr>
          <w:p w:rsidR="000F57C8" w:rsidRDefault="00C90EB0" w:rsidP="00B8626B">
            <w:pPr>
              <w:rPr>
                <w:rFonts w:cs="Arial"/>
                <w:b/>
                <w:sz w:val="18"/>
                <w:szCs w:val="18"/>
                <w:lang w:val="en-GB"/>
              </w:rPr>
            </w:pPr>
            <w:r>
              <w:rPr>
                <w:rFonts w:cs="Arial"/>
                <w:b/>
                <w:sz w:val="18"/>
                <w:szCs w:val="18"/>
                <w:lang w:val="en-GB"/>
              </w:rPr>
              <w:t xml:space="preserve">Possible e-learning materials to be prepared during the training process. </w:t>
            </w:r>
          </w:p>
          <w:p w:rsidR="00C90EB0" w:rsidRDefault="00C90EB0" w:rsidP="00B8626B">
            <w:pPr>
              <w:rPr>
                <w:rFonts w:cs="Arial"/>
                <w:b/>
                <w:sz w:val="18"/>
                <w:szCs w:val="18"/>
                <w:lang w:val="en-GB"/>
              </w:rPr>
            </w:pPr>
          </w:p>
          <w:p w:rsidR="00C90EB0" w:rsidRPr="00DE135A" w:rsidRDefault="00C90EB0" w:rsidP="00B8626B">
            <w:pPr>
              <w:rPr>
                <w:rFonts w:cs="Arial"/>
                <w:sz w:val="18"/>
                <w:szCs w:val="18"/>
                <w:lang w:val="en-GB"/>
              </w:rPr>
            </w:pPr>
            <w:r w:rsidRPr="00DE135A">
              <w:rPr>
                <w:rFonts w:cs="Arial"/>
                <w:sz w:val="18"/>
                <w:szCs w:val="18"/>
                <w:lang w:val="en-GB"/>
              </w:rPr>
              <w:t>Some lectures of related content available online in English (</w:t>
            </w:r>
            <w:proofErr w:type="spellStart"/>
            <w:r w:rsidRPr="00DE135A">
              <w:rPr>
                <w:rFonts w:cs="Arial"/>
                <w:sz w:val="18"/>
                <w:szCs w:val="18"/>
                <w:lang w:val="en-GB"/>
              </w:rPr>
              <w:t>eg</w:t>
            </w:r>
            <w:proofErr w:type="spellEnd"/>
            <w:r w:rsidRPr="00DE135A">
              <w:rPr>
                <w:rFonts w:cs="Arial"/>
                <w:sz w:val="18"/>
                <w:szCs w:val="18"/>
                <w:lang w:val="en-GB"/>
              </w:rPr>
              <w:t xml:space="preserve">. </w:t>
            </w:r>
            <w:hyperlink r:id="rId8" w:history="1">
              <w:r w:rsidRPr="00DE135A">
                <w:rPr>
                  <w:rStyle w:val="Lienhypertexte"/>
                  <w:rFonts w:cs="Arial"/>
                  <w:sz w:val="18"/>
                  <w:szCs w:val="18"/>
                  <w:lang w:val="en-GB"/>
                </w:rPr>
                <w:t>Here</w:t>
              </w:r>
            </w:hyperlink>
            <w:r w:rsidRPr="00DE135A">
              <w:rPr>
                <w:rFonts w:cs="Arial"/>
                <w:sz w:val="18"/>
                <w:szCs w:val="18"/>
                <w:lang w:val="en-GB"/>
              </w:rPr>
              <w:t xml:space="preserve">). However for the project they are needed in </w:t>
            </w:r>
            <w:r w:rsidRPr="00DE135A">
              <w:rPr>
                <w:rFonts w:cs="Arial"/>
                <w:sz w:val="18"/>
                <w:szCs w:val="18"/>
                <w:lang w:val="en-GB"/>
              </w:rPr>
              <w:lastRenderedPageBreak/>
              <w:t>Polish, so these examples are of limited use.</w:t>
            </w:r>
          </w:p>
        </w:tc>
        <w:tc>
          <w:tcPr>
            <w:tcW w:w="2064" w:type="pct"/>
            <w:shd w:val="clear" w:color="auto" w:fill="FFFFFF" w:themeFill="background1"/>
          </w:tcPr>
          <w:p w:rsidR="00C90EB0" w:rsidRPr="00B10A64" w:rsidRDefault="00C90EB0" w:rsidP="00C90EB0">
            <w:pPr>
              <w:rPr>
                <w:color w:val="000000"/>
                <w:sz w:val="18"/>
                <w:lang w:val="en-GB" w:eastAsia="es-ES"/>
              </w:rPr>
            </w:pPr>
            <w:r w:rsidRPr="00B10A64">
              <w:rPr>
                <w:color w:val="000000"/>
                <w:sz w:val="18"/>
                <w:lang w:val="en-GB" w:eastAsia="es-ES"/>
              </w:rPr>
              <w:lastRenderedPageBreak/>
              <w:t xml:space="preserve">- Explains the risks related to </w:t>
            </w:r>
            <w:proofErr w:type="spellStart"/>
            <w:r w:rsidRPr="00B10A64">
              <w:rPr>
                <w:color w:val="000000"/>
                <w:sz w:val="18"/>
                <w:lang w:val="en-GB" w:eastAsia="es-ES"/>
              </w:rPr>
              <w:t>cooperants</w:t>
            </w:r>
            <w:proofErr w:type="spellEnd"/>
            <w:r w:rsidRPr="00B10A64">
              <w:rPr>
                <w:color w:val="000000"/>
                <w:sz w:val="18"/>
                <w:lang w:val="en-GB" w:eastAsia="es-ES"/>
              </w:rPr>
              <w:t xml:space="preserve"> failure to deliver goods or services </w:t>
            </w:r>
          </w:p>
          <w:p w:rsidR="00C90EB0" w:rsidRPr="00B10A64" w:rsidRDefault="00C90EB0" w:rsidP="00C90EB0">
            <w:pPr>
              <w:rPr>
                <w:color w:val="000000"/>
                <w:sz w:val="18"/>
                <w:lang w:val="en-GB" w:eastAsia="es-ES"/>
              </w:rPr>
            </w:pPr>
            <w:r w:rsidRPr="00B10A64">
              <w:rPr>
                <w:color w:val="000000"/>
                <w:sz w:val="18"/>
                <w:lang w:val="en-GB" w:eastAsia="es-ES"/>
              </w:rPr>
              <w:t>- Explains the legal and financial limits for construction site operations</w:t>
            </w:r>
          </w:p>
          <w:p w:rsidR="00C90EB0" w:rsidRPr="00B10A64" w:rsidRDefault="00C90EB0" w:rsidP="00C90EB0">
            <w:pPr>
              <w:rPr>
                <w:color w:val="000000"/>
                <w:sz w:val="18"/>
                <w:lang w:val="en-GB" w:eastAsia="es-ES"/>
              </w:rPr>
            </w:pPr>
            <w:r w:rsidRPr="00B10A64">
              <w:rPr>
                <w:color w:val="000000"/>
                <w:sz w:val="18"/>
                <w:lang w:val="en-GB" w:eastAsia="es-ES"/>
              </w:rPr>
              <w:t xml:space="preserve">- Provides a considered and balanced review that includes a range of factors </w:t>
            </w:r>
          </w:p>
          <w:p w:rsidR="00C90EB0" w:rsidRPr="00B10A64" w:rsidRDefault="00C90EB0" w:rsidP="00C90EB0">
            <w:pPr>
              <w:rPr>
                <w:color w:val="000000"/>
                <w:sz w:val="18"/>
                <w:lang w:val="en-GB" w:eastAsia="es-ES"/>
              </w:rPr>
            </w:pPr>
            <w:r w:rsidRPr="00B10A64">
              <w:rPr>
                <w:color w:val="000000"/>
                <w:sz w:val="18"/>
                <w:lang w:val="en-GB" w:eastAsia="es-ES"/>
              </w:rPr>
              <w:t>- Presents the conclusions clearly and supports them by appropriate evidence/data/arguments.</w:t>
            </w:r>
          </w:p>
          <w:p w:rsidR="00C90EB0" w:rsidRPr="00B10A64" w:rsidRDefault="00C90EB0" w:rsidP="00C90EB0">
            <w:pPr>
              <w:rPr>
                <w:color w:val="000000"/>
                <w:sz w:val="18"/>
                <w:lang w:val="en-GB" w:eastAsia="es-ES"/>
              </w:rPr>
            </w:pPr>
            <w:r w:rsidRPr="00B10A64">
              <w:rPr>
                <w:color w:val="000000"/>
                <w:sz w:val="18"/>
                <w:lang w:val="en-GB" w:eastAsia="es-ES"/>
              </w:rPr>
              <w:t>- Identifies the influence of selected factors on procedures and work organization on selected position,</w:t>
            </w:r>
          </w:p>
          <w:p w:rsidR="00C90EB0" w:rsidRPr="00B10A64" w:rsidRDefault="00C90EB0" w:rsidP="00C90EB0">
            <w:pPr>
              <w:rPr>
                <w:color w:val="000000"/>
                <w:sz w:val="18"/>
                <w:lang w:val="en-GB" w:eastAsia="es-ES"/>
              </w:rPr>
            </w:pPr>
            <w:r w:rsidRPr="00B10A64">
              <w:rPr>
                <w:color w:val="000000"/>
                <w:sz w:val="18"/>
                <w:lang w:val="en-GB" w:eastAsia="es-ES"/>
              </w:rPr>
              <w:t xml:space="preserve">- Provides a detailed account including reasons and causes for the influence </w:t>
            </w:r>
          </w:p>
          <w:p w:rsidR="000F57C8" w:rsidRPr="00B10A64" w:rsidRDefault="00C90EB0" w:rsidP="00C90EB0">
            <w:pPr>
              <w:rPr>
                <w:rFonts w:cs="Arial"/>
                <w:sz w:val="18"/>
                <w:szCs w:val="18"/>
                <w:lang w:val="en-GB"/>
              </w:rPr>
            </w:pPr>
            <w:r w:rsidRPr="00B10A64">
              <w:rPr>
                <w:color w:val="000000"/>
                <w:sz w:val="18"/>
                <w:lang w:val="en-GB" w:eastAsia="es-ES"/>
              </w:rPr>
              <w:t>- Adjusts the message to the recipient</w:t>
            </w:r>
          </w:p>
        </w:tc>
      </w:tr>
      <w:tr w:rsidR="00D625E0" w:rsidRPr="00894FA8" w:rsidTr="002178EB">
        <w:trPr>
          <w:trHeight w:val="992"/>
        </w:trPr>
        <w:tc>
          <w:tcPr>
            <w:tcW w:w="743" w:type="pct"/>
            <w:shd w:val="clear" w:color="auto" w:fill="FFFFFF" w:themeFill="background1"/>
          </w:tcPr>
          <w:p w:rsidR="000F57C8" w:rsidRDefault="000F57C8" w:rsidP="00B8626B">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0F57C8" w:rsidRDefault="000F57C8" w:rsidP="00B8626B">
            <w:pPr>
              <w:rPr>
                <w:rFonts w:cs="Arial"/>
                <w:sz w:val="18"/>
                <w:szCs w:val="18"/>
                <w:lang w:val="en-GB"/>
              </w:rPr>
            </w:pPr>
          </w:p>
          <w:p w:rsidR="000F57C8" w:rsidRDefault="000F57C8" w:rsidP="00B8626B">
            <w:pPr>
              <w:rPr>
                <w:rFonts w:cs="Arial"/>
                <w:sz w:val="18"/>
                <w:szCs w:val="18"/>
                <w:lang w:val="en-GB"/>
              </w:rPr>
            </w:pPr>
          </w:p>
          <w:p w:rsidR="000F57C8" w:rsidRDefault="00C90EB0" w:rsidP="00B8626B">
            <w:pPr>
              <w:rPr>
                <w:rFonts w:cs="Arial"/>
                <w:sz w:val="18"/>
                <w:szCs w:val="18"/>
                <w:lang w:val="en-GB"/>
              </w:rPr>
            </w:pPr>
            <w:r>
              <w:rPr>
                <w:rFonts w:cs="Arial"/>
                <w:sz w:val="18"/>
                <w:szCs w:val="18"/>
                <w:lang w:val="en-GB"/>
              </w:rPr>
              <w:t>Projector, printouts, blackboard, flipcharts for workgroup, tables in island setting.</w:t>
            </w:r>
          </w:p>
          <w:p w:rsidR="000F57C8" w:rsidRDefault="000F57C8" w:rsidP="00B8626B">
            <w:pPr>
              <w:rPr>
                <w:rFonts w:cs="Arial"/>
                <w:sz w:val="18"/>
                <w:szCs w:val="18"/>
                <w:lang w:val="en-GB"/>
              </w:rPr>
            </w:pPr>
          </w:p>
          <w:p w:rsidR="000F57C8" w:rsidRDefault="000F57C8" w:rsidP="00B8626B">
            <w:pPr>
              <w:rPr>
                <w:rFonts w:cs="Arial"/>
                <w:sz w:val="18"/>
                <w:szCs w:val="18"/>
                <w:lang w:val="en-GB"/>
              </w:rPr>
            </w:pPr>
          </w:p>
          <w:p w:rsidR="000F57C8" w:rsidRDefault="000F57C8" w:rsidP="00B8626B">
            <w:pPr>
              <w:rPr>
                <w:rFonts w:cs="Arial"/>
                <w:sz w:val="18"/>
                <w:szCs w:val="18"/>
                <w:lang w:val="en-GB"/>
              </w:rPr>
            </w:pPr>
          </w:p>
          <w:p w:rsidR="000F57C8" w:rsidRDefault="000F57C8" w:rsidP="00B8626B">
            <w:pPr>
              <w:rPr>
                <w:rFonts w:cs="Arial"/>
                <w:sz w:val="18"/>
                <w:szCs w:val="18"/>
                <w:lang w:val="en-GB"/>
              </w:rPr>
            </w:pPr>
          </w:p>
          <w:p w:rsidR="000F57C8" w:rsidRDefault="000F57C8" w:rsidP="00B8626B">
            <w:pPr>
              <w:rPr>
                <w:rFonts w:cs="Arial"/>
                <w:sz w:val="18"/>
                <w:szCs w:val="18"/>
                <w:lang w:val="en-GB"/>
              </w:rPr>
            </w:pPr>
          </w:p>
          <w:p w:rsidR="000F57C8" w:rsidRDefault="000F57C8" w:rsidP="00B8626B">
            <w:pPr>
              <w:rPr>
                <w:rFonts w:cs="Arial"/>
                <w:sz w:val="18"/>
                <w:szCs w:val="18"/>
                <w:lang w:val="en-GB"/>
              </w:rPr>
            </w:pPr>
          </w:p>
          <w:p w:rsidR="000F57C8" w:rsidRPr="00A0155C" w:rsidRDefault="000F57C8" w:rsidP="00B8626B">
            <w:pPr>
              <w:rPr>
                <w:rFonts w:cs="Arial"/>
                <w:sz w:val="18"/>
                <w:szCs w:val="18"/>
                <w:lang w:val="en-GB"/>
              </w:rPr>
            </w:pPr>
          </w:p>
        </w:tc>
        <w:tc>
          <w:tcPr>
            <w:tcW w:w="780" w:type="pct"/>
            <w:shd w:val="clear" w:color="auto" w:fill="FFFFFF" w:themeFill="background1"/>
          </w:tcPr>
          <w:p w:rsidR="000F57C8" w:rsidRPr="00A0155C" w:rsidRDefault="000F57C8" w:rsidP="00B8626B">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0F57C8" w:rsidRPr="00A0155C" w:rsidRDefault="000F57C8" w:rsidP="00B8626B">
            <w:pPr>
              <w:rPr>
                <w:rFonts w:cs="Arial"/>
                <w:sz w:val="18"/>
                <w:szCs w:val="18"/>
                <w:lang w:val="en-GB"/>
              </w:rPr>
            </w:pPr>
            <w:r w:rsidRPr="00A0155C">
              <w:rPr>
                <w:rFonts w:cs="Arial"/>
                <w:sz w:val="18"/>
                <w:szCs w:val="18"/>
                <w:lang w:val="en-GB"/>
              </w:rPr>
              <w:t>Workshop/</w:t>
            </w:r>
          </w:p>
          <w:p w:rsidR="000F57C8" w:rsidRDefault="000F57C8" w:rsidP="00B8626B">
            <w:pPr>
              <w:rPr>
                <w:rFonts w:cs="Arial"/>
                <w:sz w:val="18"/>
                <w:szCs w:val="18"/>
                <w:lang w:val="en-GB"/>
              </w:rPr>
            </w:pPr>
            <w:r w:rsidRPr="00A0155C">
              <w:rPr>
                <w:rFonts w:cs="Arial"/>
                <w:sz w:val="18"/>
                <w:szCs w:val="18"/>
                <w:lang w:val="en-GB"/>
              </w:rPr>
              <w:t>Centre of Resources, etc.)</w:t>
            </w:r>
          </w:p>
          <w:p w:rsidR="00C90EB0" w:rsidRDefault="00C90EB0" w:rsidP="00B8626B">
            <w:pPr>
              <w:rPr>
                <w:rFonts w:cs="Arial"/>
                <w:sz w:val="18"/>
                <w:szCs w:val="18"/>
                <w:lang w:val="en-GB"/>
              </w:rPr>
            </w:pPr>
          </w:p>
          <w:p w:rsidR="00C90EB0" w:rsidRDefault="00C90EB0" w:rsidP="00B8626B">
            <w:pPr>
              <w:rPr>
                <w:rFonts w:cs="Arial"/>
                <w:sz w:val="18"/>
                <w:szCs w:val="18"/>
                <w:lang w:val="en-GB"/>
              </w:rPr>
            </w:pPr>
          </w:p>
          <w:p w:rsidR="00C90EB0" w:rsidRDefault="00C90EB0" w:rsidP="00B8626B">
            <w:pPr>
              <w:rPr>
                <w:rFonts w:cs="Arial"/>
                <w:sz w:val="18"/>
                <w:szCs w:val="18"/>
                <w:lang w:val="en-GB"/>
              </w:rPr>
            </w:pPr>
          </w:p>
          <w:p w:rsidR="00C90EB0" w:rsidRPr="00A0155C" w:rsidRDefault="006B1409" w:rsidP="00B10A64">
            <w:pPr>
              <w:rPr>
                <w:rFonts w:cs="Arial"/>
                <w:b/>
                <w:sz w:val="18"/>
                <w:szCs w:val="18"/>
                <w:lang w:val="en-GB"/>
              </w:rPr>
            </w:pPr>
            <w:r>
              <w:rPr>
                <w:rFonts w:cs="Arial"/>
                <w:sz w:val="18"/>
                <w:szCs w:val="18"/>
                <w:lang w:val="en-GB"/>
              </w:rPr>
              <w:t>Classroom, tables, chairs, enabling work in groups.</w:t>
            </w:r>
          </w:p>
        </w:tc>
        <w:tc>
          <w:tcPr>
            <w:tcW w:w="710" w:type="pct"/>
            <w:shd w:val="clear" w:color="auto" w:fill="FFFFFF" w:themeFill="background1"/>
          </w:tcPr>
          <w:p w:rsidR="000F57C8" w:rsidRPr="00A0155C" w:rsidRDefault="000F57C8" w:rsidP="00B8626B">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tc>
        <w:tc>
          <w:tcPr>
            <w:tcW w:w="330" w:type="pct"/>
            <w:shd w:val="clear" w:color="auto" w:fill="FFFFFF" w:themeFill="background1"/>
          </w:tcPr>
          <w:p w:rsidR="000F57C8" w:rsidRPr="00A0155C" w:rsidRDefault="000F57C8" w:rsidP="00B8626B">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0F57C8" w:rsidRPr="00A0155C" w:rsidRDefault="000F57C8" w:rsidP="00B8626B">
            <w:pPr>
              <w:rPr>
                <w:rFonts w:cs="Arial"/>
                <w:b/>
                <w:sz w:val="18"/>
                <w:szCs w:val="18"/>
                <w:lang w:val="en-GB"/>
              </w:rPr>
            </w:pPr>
            <w:r w:rsidRPr="00A0155C">
              <w:rPr>
                <w:rFonts w:cs="Arial"/>
                <w:sz w:val="18"/>
                <w:szCs w:val="18"/>
                <w:lang w:val="en-GB"/>
              </w:rPr>
              <w:t>Worksite, etc.)</w:t>
            </w:r>
          </w:p>
        </w:tc>
        <w:tc>
          <w:tcPr>
            <w:tcW w:w="373" w:type="pct"/>
            <w:shd w:val="clear" w:color="auto" w:fill="FFFFFF" w:themeFill="background1"/>
          </w:tcPr>
          <w:p w:rsidR="000F57C8" w:rsidRPr="00A0155C" w:rsidRDefault="000F57C8" w:rsidP="00B8626B">
            <w:pPr>
              <w:rPr>
                <w:rFonts w:cs="Arial"/>
                <w:b/>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tc>
        <w:tc>
          <w:tcPr>
            <w:tcW w:w="2064" w:type="pct"/>
            <w:vMerge w:val="restart"/>
            <w:shd w:val="clear" w:color="auto" w:fill="FFFFFF" w:themeFill="background1"/>
          </w:tcPr>
          <w:p w:rsidR="000F57C8" w:rsidRPr="001D62E7" w:rsidRDefault="000F57C8" w:rsidP="00B8626B">
            <w:pPr>
              <w:rPr>
                <w:rFonts w:cs="Arial"/>
                <w:b/>
                <w:sz w:val="18"/>
                <w:szCs w:val="18"/>
                <w:lang w:val="en-GB"/>
              </w:rPr>
            </w:pPr>
            <w:r w:rsidRPr="001D62E7">
              <w:rPr>
                <w:rFonts w:cs="Arial"/>
                <w:b/>
                <w:sz w:val="18"/>
                <w:szCs w:val="18"/>
                <w:lang w:val="en-GB"/>
              </w:rPr>
              <w:t>METHODS &amp; TOOLS</w:t>
            </w:r>
          </w:p>
          <w:p w:rsidR="000F57C8" w:rsidRDefault="000F57C8" w:rsidP="00B8626B">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0F57C8" w:rsidRDefault="000F57C8" w:rsidP="00B8626B">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0F57C8" w:rsidRPr="001D62E7" w:rsidRDefault="000F57C8" w:rsidP="00B8626B">
            <w:pPr>
              <w:rPr>
                <w:rFonts w:cs="Arial"/>
                <w:b/>
                <w:sz w:val="18"/>
                <w:szCs w:val="18"/>
                <w:lang w:val="en-GB"/>
              </w:rPr>
            </w:pPr>
            <w:r>
              <w:rPr>
                <w:rFonts w:cs="Arial"/>
                <w:b/>
                <w:sz w:val="18"/>
                <w:szCs w:val="18"/>
                <w:lang w:val="en-GB"/>
              </w:rPr>
              <w:t>Venue and duration.</w:t>
            </w:r>
          </w:p>
          <w:p w:rsidR="000F57C8" w:rsidRPr="001D62E7" w:rsidRDefault="000F57C8" w:rsidP="00B8626B">
            <w:pPr>
              <w:rPr>
                <w:rFonts w:cs="Arial"/>
                <w:b/>
                <w:sz w:val="18"/>
                <w:szCs w:val="18"/>
                <w:lang w:val="en-GB"/>
              </w:rPr>
            </w:pPr>
            <w:r w:rsidRPr="001D62E7">
              <w:rPr>
                <w:rFonts w:cs="Arial"/>
                <w:b/>
                <w:sz w:val="18"/>
                <w:szCs w:val="18"/>
                <w:lang w:val="en-GB"/>
              </w:rPr>
              <w:t>Evidence collection during training.</w:t>
            </w:r>
          </w:p>
          <w:p w:rsidR="000F57C8" w:rsidRDefault="000F57C8" w:rsidP="00B8626B">
            <w:pPr>
              <w:rPr>
                <w:rFonts w:cs="Arial"/>
                <w:sz w:val="18"/>
                <w:szCs w:val="18"/>
                <w:lang w:val="en-GB"/>
              </w:rPr>
            </w:pPr>
          </w:p>
          <w:p w:rsidR="00D625E0" w:rsidRDefault="00D625E0" w:rsidP="00B8626B">
            <w:pPr>
              <w:rPr>
                <w:rFonts w:cs="Arial"/>
                <w:sz w:val="18"/>
                <w:szCs w:val="18"/>
                <w:lang w:val="en-GB"/>
              </w:rPr>
            </w:pPr>
            <w:r>
              <w:rPr>
                <w:rFonts w:cs="Arial"/>
                <w:sz w:val="18"/>
                <w:szCs w:val="18"/>
                <w:lang w:val="en-GB"/>
              </w:rPr>
              <w:t xml:space="preserve">- One or two assessors needed, competent in the field. </w:t>
            </w:r>
          </w:p>
          <w:p w:rsidR="00D625E0" w:rsidRDefault="00D625E0" w:rsidP="00B8626B">
            <w:pPr>
              <w:rPr>
                <w:rFonts w:cs="Arial"/>
                <w:sz w:val="18"/>
                <w:szCs w:val="18"/>
                <w:lang w:val="en-GB"/>
              </w:rPr>
            </w:pPr>
            <w:r>
              <w:rPr>
                <w:rFonts w:cs="Arial"/>
                <w:sz w:val="18"/>
                <w:szCs w:val="18"/>
                <w:lang w:val="en-GB"/>
              </w:rPr>
              <w:t xml:space="preserve">- The assessment can be written or oral. </w:t>
            </w:r>
          </w:p>
          <w:p w:rsidR="00D625E0" w:rsidRDefault="00D625E0" w:rsidP="00B8626B">
            <w:pPr>
              <w:rPr>
                <w:rFonts w:cs="Arial"/>
                <w:sz w:val="18"/>
                <w:szCs w:val="18"/>
                <w:lang w:val="en-GB"/>
              </w:rPr>
            </w:pPr>
            <w:r>
              <w:rPr>
                <w:rFonts w:cs="Arial"/>
                <w:sz w:val="18"/>
                <w:szCs w:val="18"/>
                <w:lang w:val="en-GB"/>
              </w:rPr>
              <w:t xml:space="preserve">- Depending on the case it can take a form of data response questions (especially when related to identification of factors). </w:t>
            </w:r>
          </w:p>
          <w:p w:rsidR="00D625E0" w:rsidRDefault="00D625E0" w:rsidP="00B8626B">
            <w:pPr>
              <w:rPr>
                <w:rFonts w:cs="Arial"/>
                <w:sz w:val="18"/>
                <w:szCs w:val="18"/>
                <w:lang w:val="en-GB"/>
              </w:rPr>
            </w:pPr>
            <w:r>
              <w:rPr>
                <w:rFonts w:cs="Arial"/>
                <w:sz w:val="18"/>
                <w:szCs w:val="18"/>
                <w:lang w:val="en-GB"/>
              </w:rPr>
              <w:t>- The evaluation can also take a form of oral examination – either linked to group work or previous experience (this would depend on the group of learners assessed)</w:t>
            </w:r>
          </w:p>
          <w:p w:rsidR="00D625E0" w:rsidRDefault="00D625E0" w:rsidP="00B8626B">
            <w:pPr>
              <w:rPr>
                <w:rFonts w:cs="Arial"/>
                <w:sz w:val="18"/>
                <w:szCs w:val="18"/>
                <w:lang w:val="en-GB"/>
              </w:rPr>
            </w:pPr>
            <w:r>
              <w:rPr>
                <w:rFonts w:cs="Arial"/>
                <w:sz w:val="18"/>
                <w:szCs w:val="18"/>
                <w:lang w:val="en-GB"/>
              </w:rPr>
              <w:t>- It is also possible to test some of the competences via an online tool.</w:t>
            </w:r>
          </w:p>
          <w:p w:rsidR="00D625E0" w:rsidRDefault="00D625E0" w:rsidP="00D625E0">
            <w:pPr>
              <w:rPr>
                <w:rFonts w:cs="Arial"/>
                <w:sz w:val="18"/>
                <w:szCs w:val="18"/>
                <w:lang w:val="en-GB"/>
              </w:rPr>
            </w:pPr>
            <w:r>
              <w:rPr>
                <w:rFonts w:cs="Arial"/>
                <w:sz w:val="18"/>
                <w:szCs w:val="18"/>
                <w:lang w:val="en-GB"/>
              </w:rPr>
              <w:t>- for the assessment purpose – concrete tools need to be developed (questions, case studies etc.) – however these need to be correlated with the training contents and will be  developed further in the project.</w:t>
            </w:r>
          </w:p>
          <w:p w:rsidR="00D625E0" w:rsidRDefault="00D625E0" w:rsidP="00D625E0">
            <w:pPr>
              <w:rPr>
                <w:rFonts w:cs="Arial"/>
                <w:sz w:val="18"/>
                <w:szCs w:val="18"/>
                <w:lang w:val="en-GB"/>
              </w:rPr>
            </w:pPr>
            <w:r>
              <w:rPr>
                <w:rFonts w:cs="Arial"/>
                <w:sz w:val="18"/>
                <w:szCs w:val="18"/>
                <w:lang w:val="en-GB"/>
              </w:rPr>
              <w:t>- the writt</w:t>
            </w:r>
            <w:r w:rsidR="00B10A64">
              <w:rPr>
                <w:rFonts w:cs="Arial"/>
                <w:sz w:val="18"/>
                <w:szCs w:val="18"/>
                <w:lang w:val="en-GB"/>
              </w:rPr>
              <w:t>en assessment should take 1-2 hours, depending on the level of required knowledge (e.g. reflecting EQF 4 or 6)</w:t>
            </w:r>
          </w:p>
          <w:p w:rsidR="00B10A64" w:rsidRDefault="00B10A64" w:rsidP="00D625E0">
            <w:pPr>
              <w:rPr>
                <w:rFonts w:cs="Arial"/>
                <w:sz w:val="18"/>
                <w:szCs w:val="18"/>
                <w:lang w:val="en-GB"/>
              </w:rPr>
            </w:pPr>
            <w:r>
              <w:rPr>
                <w:rFonts w:cs="Arial"/>
                <w:sz w:val="18"/>
                <w:szCs w:val="18"/>
                <w:lang w:val="en-GB"/>
              </w:rPr>
              <w:t xml:space="preserve">- </w:t>
            </w:r>
            <w:proofErr w:type="gramStart"/>
            <w:r>
              <w:rPr>
                <w:rFonts w:cs="Arial"/>
                <w:sz w:val="18"/>
                <w:szCs w:val="18"/>
                <w:lang w:val="en-GB"/>
              </w:rPr>
              <w:t>the</w:t>
            </w:r>
            <w:proofErr w:type="gramEnd"/>
            <w:r>
              <w:rPr>
                <w:rFonts w:cs="Arial"/>
                <w:sz w:val="18"/>
                <w:szCs w:val="18"/>
                <w:lang w:val="en-GB"/>
              </w:rPr>
              <w:t xml:space="preserve"> oral assessment should take no more than 20 minutes per participant. </w:t>
            </w:r>
          </w:p>
          <w:p w:rsidR="001919BC" w:rsidRDefault="001919BC" w:rsidP="00D625E0">
            <w:pPr>
              <w:rPr>
                <w:rFonts w:cs="Arial"/>
                <w:sz w:val="18"/>
                <w:szCs w:val="18"/>
                <w:lang w:val="en-GB"/>
              </w:rPr>
            </w:pPr>
          </w:p>
          <w:p w:rsidR="001919BC" w:rsidRDefault="001919BC" w:rsidP="001919BC">
            <w:pPr>
              <w:rPr>
                <w:rFonts w:cs="Arial"/>
                <w:sz w:val="18"/>
                <w:szCs w:val="18"/>
                <w:lang w:val="en-GB"/>
              </w:rPr>
            </w:pPr>
            <w:r>
              <w:rPr>
                <w:rFonts w:cs="Arial"/>
                <w:sz w:val="18"/>
                <w:szCs w:val="18"/>
                <w:lang w:val="en-GB"/>
              </w:rPr>
              <w:t>The training and assessment will be evaluated with following aspects in mind (as the most relevant):</w:t>
            </w:r>
          </w:p>
          <w:p w:rsidR="001919BC" w:rsidRDefault="001919BC" w:rsidP="002178EB">
            <w:pPr>
              <w:pStyle w:val="Paragraphedeliste"/>
              <w:numPr>
                <w:ilvl w:val="0"/>
                <w:numId w:val="9"/>
              </w:numPr>
              <w:ind w:left="597"/>
              <w:rPr>
                <w:rFonts w:cs="Arial"/>
                <w:sz w:val="18"/>
                <w:szCs w:val="18"/>
                <w:lang w:val="en-GB"/>
              </w:rPr>
            </w:pPr>
            <w:r>
              <w:rPr>
                <w:rFonts w:cs="Arial"/>
                <w:sz w:val="18"/>
                <w:szCs w:val="18"/>
                <w:lang w:val="en-GB"/>
              </w:rPr>
              <w:t>The relation of training contents and goals with expected learning outcomes;</w:t>
            </w:r>
          </w:p>
          <w:p w:rsidR="001919BC" w:rsidRDefault="001919BC" w:rsidP="002178EB">
            <w:pPr>
              <w:pStyle w:val="Paragraphedeliste"/>
              <w:numPr>
                <w:ilvl w:val="0"/>
                <w:numId w:val="9"/>
              </w:numPr>
              <w:ind w:left="597"/>
              <w:rPr>
                <w:rFonts w:cs="Arial"/>
                <w:sz w:val="18"/>
                <w:szCs w:val="18"/>
                <w:lang w:val="en-GB"/>
              </w:rPr>
            </w:pPr>
            <w:r>
              <w:rPr>
                <w:rFonts w:cs="Arial"/>
                <w:sz w:val="18"/>
                <w:szCs w:val="18"/>
                <w:lang w:val="en-GB"/>
              </w:rPr>
              <w:t>The quality of materials, location, trainer performance, assessment (etc.)</w:t>
            </w:r>
          </w:p>
          <w:p w:rsidR="002178EB" w:rsidRDefault="002178EB" w:rsidP="002178EB">
            <w:pPr>
              <w:pStyle w:val="Paragraphedeliste"/>
              <w:numPr>
                <w:ilvl w:val="0"/>
                <w:numId w:val="9"/>
              </w:numPr>
              <w:ind w:left="597"/>
              <w:rPr>
                <w:rFonts w:cs="Arial"/>
                <w:sz w:val="18"/>
                <w:szCs w:val="18"/>
                <w:lang w:val="en-GB"/>
              </w:rPr>
            </w:pPr>
            <w:r>
              <w:rPr>
                <w:rFonts w:cs="Arial"/>
                <w:sz w:val="18"/>
                <w:szCs w:val="18"/>
                <w:lang w:val="en-GB"/>
              </w:rPr>
              <w:t>Verification of the time for training and assessment</w:t>
            </w:r>
          </w:p>
          <w:p w:rsidR="002178EB" w:rsidRPr="002178EB" w:rsidRDefault="002178EB" w:rsidP="002178EB">
            <w:pPr>
              <w:pStyle w:val="Paragraphedeliste"/>
              <w:numPr>
                <w:ilvl w:val="0"/>
                <w:numId w:val="9"/>
              </w:numPr>
              <w:ind w:left="597"/>
              <w:rPr>
                <w:rFonts w:cs="Arial"/>
                <w:sz w:val="18"/>
                <w:szCs w:val="18"/>
                <w:lang w:val="en-GB"/>
              </w:rPr>
            </w:pPr>
            <w:r>
              <w:rPr>
                <w:rFonts w:cs="Arial"/>
                <w:sz w:val="18"/>
                <w:szCs w:val="18"/>
                <w:lang w:val="en-GB"/>
              </w:rPr>
              <w:t>How will the innovations be implemented in practice, is there a mechanism for multiplication of the results in the future</w:t>
            </w:r>
          </w:p>
          <w:p w:rsidR="001919BC" w:rsidRPr="001919BC" w:rsidRDefault="001919BC" w:rsidP="001919BC">
            <w:pPr>
              <w:rPr>
                <w:rFonts w:cs="Arial"/>
                <w:sz w:val="18"/>
                <w:szCs w:val="18"/>
                <w:lang w:val="en-GB"/>
              </w:rPr>
            </w:pPr>
          </w:p>
        </w:tc>
      </w:tr>
      <w:tr w:rsidR="00D625E0" w:rsidRPr="00894FA8" w:rsidTr="002178EB">
        <w:trPr>
          <w:trHeight w:val="1574"/>
        </w:trPr>
        <w:tc>
          <w:tcPr>
            <w:tcW w:w="1523" w:type="pct"/>
            <w:gridSpan w:val="2"/>
            <w:shd w:val="clear" w:color="auto" w:fill="FFFFFF" w:themeFill="background1"/>
          </w:tcPr>
          <w:p w:rsidR="000F57C8" w:rsidRPr="00B10A64" w:rsidRDefault="000F57C8" w:rsidP="00B8626B">
            <w:pPr>
              <w:rPr>
                <w:rFonts w:cs="Arial"/>
                <w:sz w:val="18"/>
                <w:szCs w:val="18"/>
                <w:lang w:val="en-GB"/>
              </w:rPr>
            </w:pPr>
            <w:r w:rsidRPr="00B10A64">
              <w:rPr>
                <w:rFonts w:cs="Arial"/>
                <w:b/>
                <w:sz w:val="18"/>
                <w:szCs w:val="18"/>
                <w:lang w:val="en-GB"/>
              </w:rPr>
              <w:t xml:space="preserve">PRODUCTIONS TO BE REQUIRED FROM LEARNERS </w:t>
            </w:r>
            <w:r w:rsidRPr="00B10A64">
              <w:rPr>
                <w:rFonts w:cs="Arial"/>
                <w:sz w:val="18"/>
                <w:szCs w:val="18"/>
                <w:lang w:val="en-GB"/>
              </w:rPr>
              <w:t>(analysis, synthesis, sketches, operational schemes, etc.)</w:t>
            </w:r>
          </w:p>
          <w:p w:rsidR="000F57C8" w:rsidRPr="00B10A64" w:rsidRDefault="000F57C8" w:rsidP="00B8626B">
            <w:pPr>
              <w:rPr>
                <w:rFonts w:cs="Arial"/>
                <w:sz w:val="18"/>
                <w:szCs w:val="18"/>
                <w:lang w:val="en-GB"/>
              </w:rPr>
            </w:pPr>
          </w:p>
          <w:p w:rsidR="000F57C8" w:rsidRPr="00B10A64" w:rsidRDefault="00B10A64" w:rsidP="00B8626B">
            <w:pPr>
              <w:rPr>
                <w:rFonts w:cs="Arial"/>
                <w:sz w:val="18"/>
                <w:szCs w:val="18"/>
                <w:lang w:val="en-GB"/>
              </w:rPr>
            </w:pPr>
            <w:r w:rsidRPr="00B10A64">
              <w:rPr>
                <w:rFonts w:cs="Arial"/>
                <w:sz w:val="18"/>
                <w:szCs w:val="18"/>
                <w:lang w:val="en-GB"/>
              </w:rPr>
              <w:t xml:space="preserve">Written or oral proof of understanding. </w:t>
            </w:r>
          </w:p>
          <w:p w:rsidR="000F57C8" w:rsidRPr="00B10A64" w:rsidRDefault="000F57C8" w:rsidP="00B8626B">
            <w:pPr>
              <w:rPr>
                <w:rFonts w:cs="Arial"/>
                <w:sz w:val="18"/>
                <w:szCs w:val="18"/>
                <w:lang w:val="en-GB"/>
              </w:rPr>
            </w:pPr>
          </w:p>
          <w:p w:rsidR="000F57C8" w:rsidRPr="00B10A64" w:rsidRDefault="000F57C8" w:rsidP="00B8626B">
            <w:pPr>
              <w:rPr>
                <w:rFonts w:cs="Arial"/>
                <w:sz w:val="18"/>
                <w:szCs w:val="18"/>
                <w:lang w:val="en-GB"/>
              </w:rPr>
            </w:pPr>
          </w:p>
          <w:p w:rsidR="000F57C8" w:rsidRPr="00B10A64" w:rsidRDefault="000F57C8" w:rsidP="00B8626B">
            <w:pPr>
              <w:rPr>
                <w:rFonts w:cs="Arial"/>
                <w:sz w:val="18"/>
                <w:szCs w:val="18"/>
                <w:lang w:val="en-GB"/>
              </w:rPr>
            </w:pPr>
          </w:p>
        </w:tc>
        <w:tc>
          <w:tcPr>
            <w:tcW w:w="710" w:type="pct"/>
            <w:shd w:val="clear" w:color="auto" w:fill="FFFFFF" w:themeFill="background1"/>
          </w:tcPr>
          <w:p w:rsidR="000F57C8" w:rsidRPr="00A0155C" w:rsidRDefault="000F57C8" w:rsidP="00B8626B">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tc>
        <w:tc>
          <w:tcPr>
            <w:tcW w:w="703" w:type="pct"/>
            <w:gridSpan w:val="2"/>
            <w:shd w:val="clear" w:color="auto" w:fill="FFFFFF" w:themeFill="background1"/>
          </w:tcPr>
          <w:p w:rsidR="000F57C8" w:rsidRDefault="000F57C8" w:rsidP="00B8626B">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B10A64" w:rsidRDefault="00B10A64" w:rsidP="00B8626B">
            <w:pPr>
              <w:rPr>
                <w:rFonts w:cs="Arial"/>
                <w:sz w:val="18"/>
                <w:szCs w:val="18"/>
                <w:lang w:val="en-GB"/>
              </w:rPr>
            </w:pPr>
          </w:p>
          <w:p w:rsidR="00B10A64" w:rsidRPr="00A0155C" w:rsidRDefault="00B10A64" w:rsidP="00B8626B">
            <w:pPr>
              <w:rPr>
                <w:rFonts w:cs="Arial"/>
                <w:sz w:val="18"/>
                <w:szCs w:val="18"/>
                <w:lang w:val="en-GB"/>
              </w:rPr>
            </w:pPr>
            <w:r w:rsidRPr="00DE135A">
              <w:rPr>
                <w:rFonts w:cs="Arial"/>
                <w:sz w:val="18"/>
                <w:szCs w:val="18"/>
                <w:shd w:val="clear" w:color="auto" w:fill="FFFFFF" w:themeFill="background1"/>
                <w:lang w:val="en-GB"/>
              </w:rPr>
              <w:t xml:space="preserve">Solved online </w:t>
            </w:r>
            <w:proofErr w:type="spellStart"/>
            <w:r w:rsidRPr="00DE135A">
              <w:rPr>
                <w:rFonts w:cs="Arial"/>
                <w:sz w:val="18"/>
                <w:szCs w:val="18"/>
                <w:shd w:val="clear" w:color="auto" w:fill="FFFFFF" w:themeFill="background1"/>
                <w:lang w:val="en-GB"/>
              </w:rPr>
              <w:t>questionaire</w:t>
            </w:r>
            <w:proofErr w:type="spellEnd"/>
            <w:r w:rsidRPr="00DE135A">
              <w:rPr>
                <w:rFonts w:cs="Arial"/>
                <w:sz w:val="18"/>
                <w:szCs w:val="18"/>
                <w:shd w:val="clear" w:color="auto" w:fill="FFFFFF" w:themeFill="background1"/>
                <w:lang w:val="en-GB"/>
              </w:rPr>
              <w:t>, if applicable.</w:t>
            </w:r>
          </w:p>
        </w:tc>
        <w:tc>
          <w:tcPr>
            <w:tcW w:w="2064" w:type="pct"/>
            <w:vMerge/>
            <w:shd w:val="clear" w:color="auto" w:fill="FFFFFF" w:themeFill="background1"/>
          </w:tcPr>
          <w:p w:rsidR="000F57C8" w:rsidRPr="00A0155C" w:rsidRDefault="000F57C8" w:rsidP="00B8626B">
            <w:pPr>
              <w:rPr>
                <w:rFonts w:cs="Arial"/>
                <w:sz w:val="18"/>
                <w:szCs w:val="18"/>
                <w:lang w:val="en-GB"/>
              </w:rPr>
            </w:pPr>
          </w:p>
        </w:tc>
      </w:tr>
    </w:tbl>
    <w:p w:rsidR="000A1B57" w:rsidRPr="00894FA8" w:rsidRDefault="000A1B57">
      <w:pPr>
        <w:spacing w:after="160" w:line="259" w:lineRule="auto"/>
        <w:rPr>
          <w:lang w:val="en-US"/>
        </w:rPr>
      </w:pPr>
    </w:p>
    <w:p w:rsidR="000A1B57" w:rsidRPr="00A0155C" w:rsidRDefault="000A1B57" w:rsidP="000A1B57">
      <w:pPr>
        <w:rPr>
          <w:lang w:val="en-GB"/>
        </w:rPr>
      </w:pPr>
      <w:r w:rsidRPr="00A0155C">
        <w:rPr>
          <w:lang w:val="en-GB"/>
        </w:rPr>
        <w:lastRenderedPageBreak/>
        <w:t>BENEFICIARIES:</w:t>
      </w:r>
      <w:r w:rsidRPr="0096323C">
        <w:rPr>
          <w:rFonts w:ascii="Calibri" w:hAnsi="Calibri"/>
          <w:b/>
          <w:sz w:val="28"/>
          <w:szCs w:val="28"/>
          <w:lang w:val="en-GB"/>
        </w:rPr>
        <w:t xml:space="preserve"> </w:t>
      </w:r>
      <w:r>
        <w:rPr>
          <w:rFonts w:ascii="Calibri" w:hAnsi="Calibri"/>
          <w:b/>
          <w:sz w:val="28"/>
          <w:szCs w:val="28"/>
          <w:lang w:val="en-GB"/>
        </w:rPr>
        <w:t>Team leaders and worksite supervisors</w:t>
      </w:r>
    </w:p>
    <w:p w:rsidR="000A1B57" w:rsidRPr="00A0155C" w:rsidRDefault="000A1B57" w:rsidP="000A1B57">
      <w:pPr>
        <w:rPr>
          <w:rFonts w:ascii="Calibri" w:hAnsi="Calibri"/>
          <w:b/>
          <w:sz w:val="28"/>
          <w:szCs w:val="28"/>
          <w:lang w:val="en-GB"/>
        </w:rPr>
      </w:pPr>
      <w:r w:rsidRPr="00A0155C">
        <w:rPr>
          <w:lang w:val="en-GB"/>
        </w:rPr>
        <w:t xml:space="preserve">ACTIVITY: </w:t>
      </w:r>
      <w:r w:rsidRPr="005E30A0">
        <w:rPr>
          <w:rFonts w:ascii="Calibri" w:hAnsi="Calibri"/>
          <w:b/>
          <w:sz w:val="28"/>
          <w:szCs w:val="28"/>
          <w:lang w:val="en-GB"/>
        </w:rPr>
        <w:t>A09. INTEGRATION AND GLOBALISATION / IDENTIFICATION WITH THE ORGANIZATION</w:t>
      </w:r>
    </w:p>
    <w:p w:rsidR="000A1B57" w:rsidRPr="00A0155C" w:rsidRDefault="000A1B57" w:rsidP="000A1B57">
      <w:pPr>
        <w:rPr>
          <w:rFonts w:ascii="Calibri" w:hAnsi="Calibri"/>
          <w:b/>
          <w:sz w:val="28"/>
          <w:szCs w:val="28"/>
          <w:lang w:val="en-GB"/>
        </w:rPr>
      </w:pPr>
    </w:p>
    <w:p w:rsidR="000A1B57" w:rsidRPr="00A0155C" w:rsidRDefault="000A1B57" w:rsidP="000A1B57">
      <w:pPr>
        <w:rPr>
          <w:lang w:val="en-GB"/>
        </w:rPr>
      </w:pPr>
      <w:r w:rsidRPr="00A0155C">
        <w:rPr>
          <w:lang w:val="en-GB"/>
        </w:rPr>
        <w:t xml:space="preserve">PARTNER IN CHARGE OF THE TASK: </w:t>
      </w:r>
      <w:r>
        <w:rPr>
          <w:rFonts w:ascii="Calibri" w:hAnsi="Calibri"/>
          <w:b/>
          <w:sz w:val="28"/>
          <w:szCs w:val="28"/>
          <w:lang w:val="en-GB"/>
        </w:rPr>
        <w:t>IBE</w:t>
      </w:r>
    </w:p>
    <w:p w:rsidR="000A1B57" w:rsidRPr="00C66F77" w:rsidRDefault="000A1B57" w:rsidP="000A1B57">
      <w:pPr>
        <w:rPr>
          <w:rFonts w:cstheme="minorHAnsi"/>
          <w:b/>
          <w:color w:val="FF0000"/>
          <w:sz w:val="18"/>
          <w:szCs w:val="18"/>
          <w:lang w:val="en-GB"/>
        </w:rPr>
      </w:pPr>
    </w:p>
    <w:p w:rsidR="000A1B57" w:rsidRDefault="000A1B57" w:rsidP="000A1B57">
      <w:pPr>
        <w:spacing w:line="276" w:lineRule="auto"/>
        <w:rPr>
          <w:rFonts w:ascii="Calibri" w:hAnsi="Calibri"/>
          <w:b/>
          <w:color w:val="2E74B5" w:themeColor="accent1" w:themeShade="BF"/>
          <w:sz w:val="28"/>
          <w:szCs w:val="28"/>
          <w:highlight w:val="yellow"/>
          <w:lang w:val="en-GB"/>
        </w:rPr>
      </w:pPr>
      <w:r w:rsidRPr="00A0155C">
        <w:rPr>
          <w:lang w:val="en-GB"/>
        </w:rPr>
        <w:t xml:space="preserve">LEARNING UNIT: </w:t>
      </w:r>
      <w:r w:rsidR="00CD7D06">
        <w:rPr>
          <w:rFonts w:ascii="Calibri" w:hAnsi="Calibri"/>
          <w:b/>
          <w:color w:val="2E74B5" w:themeColor="accent1" w:themeShade="BF"/>
          <w:sz w:val="28"/>
          <w:szCs w:val="28"/>
          <w:lang w:val="en-GB"/>
        </w:rPr>
        <w:t xml:space="preserve">A09.LU.42. </w:t>
      </w:r>
      <w:r w:rsidRPr="000A1B57">
        <w:rPr>
          <w:rFonts w:ascii="Calibri" w:hAnsi="Calibri"/>
          <w:b/>
          <w:color w:val="2E74B5" w:themeColor="accent1" w:themeShade="BF"/>
          <w:sz w:val="28"/>
          <w:szCs w:val="28"/>
          <w:lang w:val="en-GB"/>
        </w:rPr>
        <w:t>Company mission, strategy, values and policy and its implementation in practice</w:t>
      </w:r>
    </w:p>
    <w:p w:rsidR="00011A1E" w:rsidRDefault="00011A1E" w:rsidP="00011A1E">
      <w:pPr>
        <w:rPr>
          <w:lang w:val="en-GB"/>
        </w:rPr>
      </w:pPr>
      <w:r>
        <w:rPr>
          <w:lang w:val="en-GB"/>
        </w:rPr>
        <w:t>Expected KSC:</w:t>
      </w:r>
    </w:p>
    <w:p w:rsidR="00011A1E" w:rsidRPr="00011A1E" w:rsidRDefault="00011A1E" w:rsidP="00011A1E">
      <w:pPr>
        <w:pStyle w:val="Paragraphedeliste"/>
        <w:numPr>
          <w:ilvl w:val="0"/>
          <w:numId w:val="5"/>
        </w:numPr>
        <w:rPr>
          <w:lang w:val="en-GB"/>
        </w:rPr>
      </w:pPr>
      <w:r w:rsidRPr="00011A1E">
        <w:rPr>
          <w:lang w:val="en-GB"/>
        </w:rPr>
        <w:t>Communicate the company policies to workers/collaborators.</w:t>
      </w:r>
    </w:p>
    <w:p w:rsidR="00011A1E" w:rsidRPr="00011A1E" w:rsidRDefault="00011A1E" w:rsidP="00011A1E">
      <w:pPr>
        <w:pStyle w:val="Paragraphedeliste"/>
        <w:numPr>
          <w:ilvl w:val="0"/>
          <w:numId w:val="5"/>
        </w:numPr>
        <w:rPr>
          <w:lang w:val="en-GB"/>
        </w:rPr>
      </w:pPr>
      <w:r w:rsidRPr="00011A1E">
        <w:rPr>
          <w:lang w:val="en-GB"/>
        </w:rPr>
        <w:t>Introduce actions/routines implementing company policy on site</w:t>
      </w:r>
    </w:p>
    <w:p w:rsidR="00011A1E" w:rsidRPr="00011A1E" w:rsidRDefault="00011A1E" w:rsidP="00011A1E">
      <w:pPr>
        <w:pStyle w:val="Paragraphedeliste"/>
        <w:numPr>
          <w:ilvl w:val="0"/>
          <w:numId w:val="5"/>
        </w:numPr>
        <w:rPr>
          <w:lang w:val="en-GB"/>
        </w:rPr>
      </w:pPr>
      <w:r w:rsidRPr="00011A1E">
        <w:rPr>
          <w:lang w:val="en-GB"/>
        </w:rPr>
        <w:t>Modify/adjust the work plan accordingly to identified risks and limits</w:t>
      </w:r>
    </w:p>
    <w:p w:rsidR="00011A1E" w:rsidRPr="00011A1E" w:rsidRDefault="00011A1E" w:rsidP="00011A1E">
      <w:pPr>
        <w:pStyle w:val="Paragraphedeliste"/>
        <w:numPr>
          <w:ilvl w:val="0"/>
          <w:numId w:val="5"/>
        </w:numPr>
        <w:rPr>
          <w:lang w:val="en-GB"/>
        </w:rPr>
      </w:pPr>
      <w:r w:rsidRPr="00011A1E">
        <w:rPr>
          <w:lang w:val="en-GB"/>
        </w:rPr>
        <w:t>Communicate the modifications of work plan to collaborators and superiors</w:t>
      </w:r>
    </w:p>
    <w:p w:rsidR="00011A1E" w:rsidRDefault="00011A1E" w:rsidP="000A1B57">
      <w:pPr>
        <w:rPr>
          <w:lang w:val="en-GB"/>
        </w:rPr>
      </w:pPr>
    </w:p>
    <w:p w:rsidR="000A1B57" w:rsidRPr="00DE135A" w:rsidRDefault="000A1B57" w:rsidP="000A1B57">
      <w:pPr>
        <w:rPr>
          <w:b/>
          <w:sz w:val="24"/>
          <w:szCs w:val="24"/>
          <w:u w:val="single"/>
          <w:lang w:val="en-GB"/>
        </w:rPr>
      </w:pPr>
      <w:r w:rsidRPr="00A0155C">
        <w:rPr>
          <w:lang w:val="en-GB"/>
        </w:rPr>
        <w:t>D</w:t>
      </w:r>
      <w:r>
        <w:rPr>
          <w:lang w:val="en-GB"/>
        </w:rPr>
        <w:t>URATION SUGGESTED</w:t>
      </w:r>
      <w:r w:rsidRPr="00A0155C">
        <w:rPr>
          <w:lang w:val="en-GB"/>
        </w:rPr>
        <w:t xml:space="preserve">: </w:t>
      </w:r>
      <w:r w:rsidR="00DE135A" w:rsidRPr="00DE135A">
        <w:rPr>
          <w:b/>
          <w:sz w:val="24"/>
          <w:szCs w:val="24"/>
          <w:u w:val="single"/>
          <w:lang w:val="en-GB"/>
        </w:rPr>
        <w:t xml:space="preserve">ca. </w:t>
      </w:r>
      <w:r w:rsidR="00894FA8">
        <w:rPr>
          <w:rFonts w:ascii="Calibri" w:hAnsi="Calibri"/>
          <w:b/>
          <w:sz w:val="24"/>
          <w:szCs w:val="24"/>
          <w:u w:val="single"/>
          <w:lang w:val="en-GB"/>
        </w:rPr>
        <w:t>4 or 6 hours training + 1.</w:t>
      </w:r>
      <w:r w:rsidR="00DE135A" w:rsidRPr="00DE135A">
        <w:rPr>
          <w:rFonts w:ascii="Calibri" w:hAnsi="Calibri"/>
          <w:b/>
          <w:sz w:val="24"/>
          <w:szCs w:val="24"/>
          <w:u w:val="single"/>
          <w:lang w:val="en-GB"/>
        </w:rPr>
        <w:t>5 hours assessment</w:t>
      </w:r>
    </w:p>
    <w:p w:rsidR="000A1B57" w:rsidRPr="00A0155C" w:rsidRDefault="000A1B57" w:rsidP="000A1B57">
      <w:pPr>
        <w:rPr>
          <w:lang w:val="en-GB"/>
        </w:rPr>
      </w:pPr>
    </w:p>
    <w:tbl>
      <w:tblPr>
        <w:tblStyle w:val="Grilledutableau"/>
        <w:tblW w:w="5000" w:type="pct"/>
        <w:shd w:val="clear" w:color="auto" w:fill="FFFFFF" w:themeFill="background1"/>
        <w:tblLook w:val="04A0" w:firstRow="1" w:lastRow="0" w:firstColumn="1" w:lastColumn="0" w:noHBand="0" w:noVBand="1"/>
      </w:tblPr>
      <w:tblGrid>
        <w:gridCol w:w="2059"/>
        <w:gridCol w:w="1101"/>
        <w:gridCol w:w="3297"/>
        <w:gridCol w:w="924"/>
        <w:gridCol w:w="1690"/>
        <w:gridCol w:w="4923"/>
      </w:tblGrid>
      <w:tr w:rsidR="003E33EE" w:rsidRPr="00894FA8" w:rsidTr="00DE135A">
        <w:trPr>
          <w:trHeight w:val="1198"/>
        </w:trPr>
        <w:tc>
          <w:tcPr>
            <w:tcW w:w="1129" w:type="pct"/>
            <w:gridSpan w:val="2"/>
            <w:shd w:val="clear" w:color="auto" w:fill="FFFFFF" w:themeFill="background1"/>
            <w:vAlign w:val="center"/>
          </w:tcPr>
          <w:p w:rsidR="000A1B57" w:rsidRPr="00A0155C" w:rsidRDefault="000A1B57" w:rsidP="00B8626B">
            <w:pPr>
              <w:jc w:val="center"/>
              <w:rPr>
                <w:rFonts w:cs="Arial"/>
                <w:sz w:val="18"/>
                <w:szCs w:val="18"/>
                <w:lang w:val="en-GB"/>
              </w:rPr>
            </w:pPr>
          </w:p>
          <w:p w:rsidR="000A1B57" w:rsidRPr="00A0155C" w:rsidRDefault="000A1B57" w:rsidP="00B8626B">
            <w:pPr>
              <w:jc w:val="center"/>
              <w:rPr>
                <w:rFonts w:cs="Arial"/>
                <w:b/>
                <w:sz w:val="18"/>
                <w:szCs w:val="18"/>
                <w:lang w:val="en-GB"/>
              </w:rPr>
            </w:pPr>
            <w:r w:rsidRPr="00A0155C">
              <w:rPr>
                <w:rFonts w:cs="Arial"/>
                <w:b/>
                <w:sz w:val="18"/>
                <w:szCs w:val="18"/>
                <w:lang w:val="en-GB"/>
              </w:rPr>
              <w:t>TRAINING CENTRE</w:t>
            </w:r>
          </w:p>
          <w:p w:rsidR="000A1B57" w:rsidRPr="00A0155C" w:rsidRDefault="000A1B57" w:rsidP="00B8626B">
            <w:pPr>
              <w:jc w:val="center"/>
              <w:rPr>
                <w:rFonts w:cs="Arial"/>
                <w:sz w:val="18"/>
                <w:szCs w:val="18"/>
                <w:lang w:val="en-GB"/>
              </w:rPr>
            </w:pPr>
          </w:p>
        </w:tc>
        <w:tc>
          <w:tcPr>
            <w:tcW w:w="1178" w:type="pct"/>
            <w:shd w:val="clear" w:color="auto" w:fill="FFFFFF" w:themeFill="background1"/>
            <w:vAlign w:val="center"/>
          </w:tcPr>
          <w:p w:rsidR="000A1B57" w:rsidRPr="00A0155C" w:rsidRDefault="000A1B57" w:rsidP="00B8626B">
            <w:pPr>
              <w:jc w:val="center"/>
              <w:rPr>
                <w:rFonts w:cs="Arial"/>
                <w:b/>
                <w:sz w:val="18"/>
                <w:szCs w:val="18"/>
                <w:lang w:val="en-GB"/>
              </w:rPr>
            </w:pPr>
            <w:r w:rsidRPr="00A0155C">
              <w:rPr>
                <w:rFonts w:cs="Arial"/>
                <w:b/>
                <w:sz w:val="18"/>
                <w:szCs w:val="18"/>
                <w:lang w:val="en-GB"/>
              </w:rPr>
              <w:t>COMPANY PARTICIPATING IN THE TRAINING PROCESS</w:t>
            </w:r>
          </w:p>
        </w:tc>
        <w:tc>
          <w:tcPr>
            <w:tcW w:w="934" w:type="pct"/>
            <w:gridSpan w:val="2"/>
            <w:shd w:val="clear" w:color="auto" w:fill="FFFFFF" w:themeFill="background1"/>
            <w:vAlign w:val="center"/>
          </w:tcPr>
          <w:p w:rsidR="000A1B57" w:rsidRPr="00A0155C" w:rsidRDefault="000A1B57" w:rsidP="00B8626B">
            <w:pPr>
              <w:jc w:val="center"/>
              <w:rPr>
                <w:rFonts w:cs="Arial"/>
                <w:b/>
                <w:sz w:val="18"/>
                <w:szCs w:val="18"/>
                <w:lang w:val="en-GB"/>
              </w:rPr>
            </w:pPr>
            <w:r w:rsidRPr="00A0155C">
              <w:rPr>
                <w:rFonts w:cs="Arial"/>
                <w:b/>
                <w:sz w:val="18"/>
                <w:szCs w:val="18"/>
                <w:lang w:val="en-GB"/>
              </w:rPr>
              <w:t>E-LEARNING, incl. OPEN CLASSROOM</w:t>
            </w:r>
          </w:p>
        </w:tc>
        <w:tc>
          <w:tcPr>
            <w:tcW w:w="1759" w:type="pct"/>
            <w:shd w:val="clear" w:color="auto" w:fill="FFFFFF" w:themeFill="background1"/>
            <w:vAlign w:val="center"/>
          </w:tcPr>
          <w:p w:rsidR="000A1B57" w:rsidRPr="00A0155C" w:rsidRDefault="000A1B57" w:rsidP="00B8626B">
            <w:pPr>
              <w:jc w:val="center"/>
              <w:rPr>
                <w:rFonts w:cs="Arial"/>
                <w:b/>
                <w:sz w:val="18"/>
                <w:szCs w:val="18"/>
                <w:lang w:val="en-GB"/>
              </w:rPr>
            </w:pPr>
            <w:r w:rsidRPr="0074337D">
              <w:rPr>
                <w:rFonts w:cs="Arial"/>
                <w:b/>
                <w:sz w:val="18"/>
                <w:szCs w:val="18"/>
                <w:lang w:val="en-GB"/>
              </w:rPr>
              <w:t>EVALUATION</w:t>
            </w:r>
          </w:p>
          <w:p w:rsidR="000A1B57" w:rsidRPr="00A0155C" w:rsidRDefault="000A1B57" w:rsidP="00B8626B">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3E33EE" w:rsidRPr="00894FA8" w:rsidTr="00894FA8">
        <w:trPr>
          <w:trHeight w:val="1125"/>
        </w:trPr>
        <w:tc>
          <w:tcPr>
            <w:tcW w:w="1129" w:type="pct"/>
            <w:gridSpan w:val="2"/>
            <w:shd w:val="clear" w:color="auto" w:fill="FFFFFF" w:themeFill="background1"/>
          </w:tcPr>
          <w:p w:rsidR="000A1B57" w:rsidRPr="00A0155C" w:rsidRDefault="000A1B57" w:rsidP="00DE135A">
            <w:pPr>
              <w:shd w:val="clear" w:color="auto" w:fill="FFFFFF" w:themeFill="background1"/>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0A1B57" w:rsidRPr="00A0155C" w:rsidRDefault="000A1B57" w:rsidP="00DE135A">
            <w:pPr>
              <w:shd w:val="clear" w:color="auto" w:fill="FFFFFF" w:themeFill="background1"/>
              <w:rPr>
                <w:rFonts w:cs="Arial"/>
                <w:sz w:val="18"/>
                <w:szCs w:val="18"/>
                <w:lang w:val="en-GB"/>
              </w:rPr>
            </w:pPr>
          </w:p>
          <w:p w:rsidR="000A1B57" w:rsidRPr="00B10A64" w:rsidRDefault="00B10A64" w:rsidP="00DE135A">
            <w:pPr>
              <w:pStyle w:val="Paragraphedeliste"/>
              <w:numPr>
                <w:ilvl w:val="0"/>
                <w:numId w:val="10"/>
              </w:numPr>
              <w:shd w:val="clear" w:color="auto" w:fill="FFFFFF" w:themeFill="background1"/>
              <w:rPr>
                <w:rFonts w:cs="Arial"/>
                <w:sz w:val="18"/>
                <w:szCs w:val="18"/>
                <w:lang w:val="en-GB"/>
              </w:rPr>
            </w:pPr>
            <w:r w:rsidRPr="00B10A64">
              <w:rPr>
                <w:rFonts w:cs="Arial"/>
                <w:sz w:val="18"/>
                <w:szCs w:val="18"/>
                <w:lang w:val="en-GB"/>
              </w:rPr>
              <w:t xml:space="preserve">Short introductory presentation </w:t>
            </w:r>
          </w:p>
          <w:p w:rsidR="00B10A64" w:rsidRDefault="00B10A64" w:rsidP="00DE135A">
            <w:pPr>
              <w:pStyle w:val="Paragraphedeliste"/>
              <w:numPr>
                <w:ilvl w:val="0"/>
                <w:numId w:val="10"/>
              </w:numPr>
              <w:shd w:val="clear" w:color="auto" w:fill="FFFFFF" w:themeFill="background1"/>
              <w:rPr>
                <w:rFonts w:cs="Arial"/>
                <w:sz w:val="18"/>
                <w:szCs w:val="18"/>
                <w:lang w:val="en-GB"/>
              </w:rPr>
            </w:pPr>
            <w:r w:rsidRPr="00B10A64">
              <w:rPr>
                <w:rFonts w:cs="Arial"/>
                <w:sz w:val="18"/>
                <w:szCs w:val="18"/>
                <w:lang w:val="en-GB"/>
              </w:rPr>
              <w:t xml:space="preserve">Workshop on </w:t>
            </w:r>
            <w:r w:rsidR="003E33EE">
              <w:rPr>
                <w:rFonts w:cs="Arial"/>
                <w:sz w:val="18"/>
                <w:szCs w:val="18"/>
                <w:lang w:val="en-GB"/>
              </w:rPr>
              <w:t xml:space="preserve">communication and </w:t>
            </w:r>
            <w:r w:rsidRPr="00B10A64">
              <w:rPr>
                <w:rFonts w:cs="Arial"/>
                <w:sz w:val="18"/>
                <w:szCs w:val="18"/>
                <w:lang w:val="en-GB"/>
              </w:rPr>
              <w:t xml:space="preserve">link between company mission, strategy, values, policy and implementation of projects. </w:t>
            </w:r>
          </w:p>
          <w:p w:rsidR="003E33EE" w:rsidRPr="003E33EE" w:rsidRDefault="003E33EE" w:rsidP="00DE135A">
            <w:pPr>
              <w:shd w:val="clear" w:color="auto" w:fill="FFFFFF" w:themeFill="background1"/>
              <w:rPr>
                <w:rFonts w:cs="Arial"/>
                <w:sz w:val="18"/>
                <w:szCs w:val="18"/>
                <w:lang w:val="en-GB"/>
              </w:rPr>
            </w:pPr>
          </w:p>
          <w:p w:rsidR="003E33EE" w:rsidRDefault="003E33EE" w:rsidP="00DE135A">
            <w:pPr>
              <w:shd w:val="clear" w:color="auto" w:fill="FFFFFF" w:themeFill="background1"/>
              <w:rPr>
                <w:rFonts w:cs="Arial"/>
                <w:sz w:val="18"/>
                <w:szCs w:val="18"/>
                <w:lang w:val="en-GB"/>
              </w:rPr>
            </w:pPr>
            <w:r>
              <w:rPr>
                <w:rFonts w:cs="Arial"/>
                <w:sz w:val="18"/>
                <w:szCs w:val="18"/>
                <w:lang w:val="en-GB"/>
              </w:rPr>
              <w:t>For students the training can be shorter, since some of the outcomes might be out of reach for people without experience.</w:t>
            </w:r>
          </w:p>
          <w:p w:rsidR="000A1B57" w:rsidRPr="00A0155C" w:rsidRDefault="003E33EE" w:rsidP="00DE135A">
            <w:pPr>
              <w:shd w:val="clear" w:color="auto" w:fill="FFFFFF" w:themeFill="background1"/>
              <w:rPr>
                <w:rFonts w:cs="Arial"/>
                <w:sz w:val="18"/>
                <w:szCs w:val="18"/>
                <w:lang w:val="en-GB"/>
              </w:rPr>
            </w:pPr>
            <w:r>
              <w:rPr>
                <w:rFonts w:cs="Arial"/>
                <w:sz w:val="18"/>
                <w:szCs w:val="18"/>
                <w:lang w:val="en-GB"/>
              </w:rPr>
              <w:lastRenderedPageBreak/>
              <w:t>Ca. 4 hours</w:t>
            </w:r>
          </w:p>
          <w:p w:rsidR="000A1B57" w:rsidRPr="00A0155C" w:rsidRDefault="000A1B57" w:rsidP="00DE135A">
            <w:pPr>
              <w:shd w:val="clear" w:color="auto" w:fill="FFFFFF" w:themeFill="background1"/>
              <w:rPr>
                <w:rFonts w:cs="Arial"/>
                <w:sz w:val="18"/>
                <w:szCs w:val="18"/>
                <w:lang w:val="en-GB"/>
              </w:rPr>
            </w:pPr>
          </w:p>
          <w:p w:rsidR="000A1B57" w:rsidRPr="00A0155C" w:rsidRDefault="000A1B57" w:rsidP="00DE135A">
            <w:pPr>
              <w:shd w:val="clear" w:color="auto" w:fill="FFFFFF" w:themeFill="background1"/>
              <w:rPr>
                <w:rFonts w:cs="Arial"/>
                <w:b/>
                <w:sz w:val="18"/>
                <w:szCs w:val="18"/>
                <w:lang w:val="en-GB"/>
              </w:rPr>
            </w:pPr>
          </w:p>
        </w:tc>
        <w:tc>
          <w:tcPr>
            <w:tcW w:w="1178" w:type="pct"/>
            <w:shd w:val="clear" w:color="auto" w:fill="FFFFFF" w:themeFill="background1"/>
          </w:tcPr>
          <w:p w:rsidR="000A1B57" w:rsidRDefault="000A1B57" w:rsidP="00DE135A">
            <w:pPr>
              <w:shd w:val="clear" w:color="auto" w:fill="FFFFFF" w:themeFill="background1"/>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3E33EE" w:rsidRDefault="003E33EE" w:rsidP="00DE135A">
            <w:pPr>
              <w:shd w:val="clear" w:color="auto" w:fill="FFFFFF" w:themeFill="background1"/>
              <w:rPr>
                <w:rFonts w:cs="Arial"/>
                <w:sz w:val="18"/>
                <w:szCs w:val="18"/>
                <w:lang w:val="en-GB"/>
              </w:rPr>
            </w:pPr>
          </w:p>
          <w:p w:rsidR="003E33EE" w:rsidRPr="00B10A64" w:rsidRDefault="003E33EE" w:rsidP="00DE135A">
            <w:pPr>
              <w:pStyle w:val="Paragraphedeliste"/>
              <w:numPr>
                <w:ilvl w:val="0"/>
                <w:numId w:val="11"/>
              </w:numPr>
              <w:shd w:val="clear" w:color="auto" w:fill="FFFFFF" w:themeFill="background1"/>
              <w:rPr>
                <w:rFonts w:cs="Arial"/>
                <w:sz w:val="18"/>
                <w:szCs w:val="18"/>
                <w:lang w:val="en-GB"/>
              </w:rPr>
            </w:pPr>
            <w:r w:rsidRPr="00B10A64">
              <w:rPr>
                <w:rFonts w:cs="Arial"/>
                <w:sz w:val="18"/>
                <w:szCs w:val="18"/>
                <w:lang w:val="en-GB"/>
              </w:rPr>
              <w:t xml:space="preserve">Short introductory presentation </w:t>
            </w:r>
          </w:p>
          <w:p w:rsidR="003E33EE" w:rsidRDefault="003E33EE" w:rsidP="00DE135A">
            <w:pPr>
              <w:pStyle w:val="Paragraphedeliste"/>
              <w:numPr>
                <w:ilvl w:val="0"/>
                <w:numId w:val="11"/>
              </w:numPr>
              <w:shd w:val="clear" w:color="auto" w:fill="FFFFFF" w:themeFill="background1"/>
              <w:rPr>
                <w:rFonts w:cs="Arial"/>
                <w:sz w:val="18"/>
                <w:szCs w:val="18"/>
                <w:lang w:val="en-GB"/>
              </w:rPr>
            </w:pPr>
            <w:r w:rsidRPr="00B10A64">
              <w:rPr>
                <w:rFonts w:cs="Arial"/>
                <w:sz w:val="18"/>
                <w:szCs w:val="18"/>
                <w:lang w:val="en-GB"/>
              </w:rPr>
              <w:t xml:space="preserve">Workshop on </w:t>
            </w:r>
            <w:r>
              <w:rPr>
                <w:rFonts w:cs="Arial"/>
                <w:sz w:val="18"/>
                <w:szCs w:val="18"/>
                <w:lang w:val="en-GB"/>
              </w:rPr>
              <w:t xml:space="preserve">communication and </w:t>
            </w:r>
            <w:r w:rsidRPr="00B10A64">
              <w:rPr>
                <w:rFonts w:cs="Arial"/>
                <w:sz w:val="18"/>
                <w:szCs w:val="18"/>
                <w:lang w:val="en-GB"/>
              </w:rPr>
              <w:t>link between company mission, strategy, values, policy and implementation of projects.</w:t>
            </w:r>
          </w:p>
          <w:p w:rsidR="003E33EE" w:rsidRDefault="003E33EE" w:rsidP="00DE135A">
            <w:pPr>
              <w:pStyle w:val="Paragraphedeliste"/>
              <w:numPr>
                <w:ilvl w:val="0"/>
                <w:numId w:val="11"/>
              </w:numPr>
              <w:shd w:val="clear" w:color="auto" w:fill="FFFFFF" w:themeFill="background1"/>
              <w:rPr>
                <w:rFonts w:cs="Arial"/>
                <w:sz w:val="18"/>
                <w:szCs w:val="18"/>
                <w:lang w:val="en-GB"/>
              </w:rPr>
            </w:pPr>
            <w:r>
              <w:rPr>
                <w:rFonts w:cs="Arial"/>
                <w:sz w:val="18"/>
                <w:szCs w:val="18"/>
                <w:lang w:val="en-GB"/>
              </w:rPr>
              <w:t>Discussion about experience on implementing new routines.</w:t>
            </w:r>
            <w:r w:rsidRPr="00B10A64">
              <w:rPr>
                <w:rFonts w:cs="Arial"/>
                <w:sz w:val="18"/>
                <w:szCs w:val="18"/>
                <w:lang w:val="en-GB"/>
              </w:rPr>
              <w:t xml:space="preserve"> </w:t>
            </w:r>
          </w:p>
          <w:p w:rsidR="003E33EE" w:rsidRDefault="003E33EE" w:rsidP="00DE135A">
            <w:pPr>
              <w:shd w:val="clear" w:color="auto" w:fill="FFFFFF" w:themeFill="background1"/>
              <w:rPr>
                <w:rFonts w:cs="Arial"/>
                <w:b/>
                <w:sz w:val="18"/>
                <w:szCs w:val="18"/>
                <w:lang w:val="en-GB"/>
              </w:rPr>
            </w:pPr>
          </w:p>
          <w:p w:rsidR="003E33EE" w:rsidRDefault="003E33EE" w:rsidP="00DE135A">
            <w:pPr>
              <w:shd w:val="clear" w:color="auto" w:fill="FFFFFF" w:themeFill="background1"/>
              <w:rPr>
                <w:rFonts w:cs="Arial"/>
                <w:b/>
                <w:sz w:val="18"/>
                <w:szCs w:val="18"/>
                <w:lang w:val="en-GB"/>
              </w:rPr>
            </w:pPr>
          </w:p>
          <w:p w:rsidR="003E33EE" w:rsidRPr="003E33EE" w:rsidRDefault="003E33EE" w:rsidP="00DE135A">
            <w:pPr>
              <w:shd w:val="clear" w:color="auto" w:fill="FFFFFF" w:themeFill="background1"/>
              <w:rPr>
                <w:rFonts w:cs="Arial"/>
                <w:sz w:val="18"/>
                <w:szCs w:val="18"/>
                <w:lang w:val="en-GB"/>
              </w:rPr>
            </w:pPr>
            <w:r>
              <w:rPr>
                <w:rFonts w:cs="Arial"/>
                <w:sz w:val="18"/>
                <w:szCs w:val="18"/>
                <w:lang w:val="en-GB"/>
              </w:rPr>
              <w:t>Ca. 6</w:t>
            </w:r>
            <w:r w:rsidRPr="003E33EE">
              <w:rPr>
                <w:rFonts w:cs="Arial"/>
                <w:sz w:val="18"/>
                <w:szCs w:val="18"/>
                <w:lang w:val="en-GB"/>
              </w:rPr>
              <w:t xml:space="preserve"> hours</w:t>
            </w:r>
          </w:p>
        </w:tc>
        <w:tc>
          <w:tcPr>
            <w:tcW w:w="934" w:type="pct"/>
            <w:gridSpan w:val="2"/>
            <w:shd w:val="clear" w:color="auto" w:fill="FFFFFF" w:themeFill="background1"/>
          </w:tcPr>
          <w:p w:rsidR="000A1B57" w:rsidRPr="00A0155C" w:rsidRDefault="000A1B57" w:rsidP="00DE135A">
            <w:pPr>
              <w:shd w:val="clear" w:color="auto" w:fill="FFFFFF" w:themeFill="background1"/>
              <w:rPr>
                <w:rFonts w:cs="Arial"/>
                <w:b/>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tc>
        <w:tc>
          <w:tcPr>
            <w:tcW w:w="1759" w:type="pct"/>
            <w:shd w:val="clear" w:color="auto" w:fill="FFFFFF" w:themeFill="background1"/>
          </w:tcPr>
          <w:p w:rsidR="000A1B57" w:rsidRDefault="000A1B57" w:rsidP="00DE135A">
            <w:pPr>
              <w:shd w:val="clear" w:color="auto" w:fill="FFFFFF" w:themeFill="background1"/>
              <w:rPr>
                <w:rFonts w:cs="Arial"/>
                <w:b/>
                <w:sz w:val="18"/>
                <w:szCs w:val="18"/>
                <w:lang w:val="en-GB"/>
              </w:rPr>
            </w:pPr>
            <w:r w:rsidRPr="001D62E7">
              <w:rPr>
                <w:rFonts w:cs="Arial"/>
                <w:b/>
                <w:sz w:val="18"/>
                <w:szCs w:val="18"/>
                <w:highlight w:val="yellow"/>
                <w:lang w:val="en-GB"/>
              </w:rPr>
              <w:t>TOPICS TO BE ASSESSED</w:t>
            </w:r>
          </w:p>
          <w:p w:rsidR="000A1B57" w:rsidRPr="001D62E7" w:rsidRDefault="000A1B57" w:rsidP="00DE135A">
            <w:pPr>
              <w:shd w:val="clear" w:color="auto" w:fill="FFFFFF" w:themeFill="background1"/>
              <w:rPr>
                <w:rFonts w:cs="Arial"/>
                <w:b/>
                <w:sz w:val="18"/>
                <w:szCs w:val="18"/>
                <w:lang w:val="en-GB"/>
              </w:rPr>
            </w:pPr>
            <w:r w:rsidRPr="001D62E7">
              <w:rPr>
                <w:rFonts w:cs="Arial"/>
                <w:b/>
                <w:sz w:val="18"/>
                <w:szCs w:val="18"/>
                <w:lang w:val="en-GB"/>
              </w:rPr>
              <w:t>Anticipated scope.</w:t>
            </w:r>
          </w:p>
          <w:p w:rsidR="000A1B57" w:rsidRDefault="000A1B57" w:rsidP="00DE135A">
            <w:pPr>
              <w:shd w:val="clear" w:color="auto" w:fill="FFFFFF" w:themeFill="background1"/>
              <w:rPr>
                <w:rFonts w:cs="Arial"/>
                <w:sz w:val="18"/>
                <w:szCs w:val="18"/>
                <w:lang w:val="en-GB"/>
              </w:rPr>
            </w:pP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Communicates according to rules of effective communication</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xml:space="preserve">- Provides a detailed account including reasons and causes for the company policy </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Adjusts the message to the recipient</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Identifies activities/positions to be affected by the policy</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Lists potential risk for the policy implementation</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Proposes actions/routines necessary to implement a new policy</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Undertakes actions for sustaining the routine in the organization</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Identifies events/circumstances requiring work plan modification/adjustment</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Defines the required modifications and their implementation</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lastRenderedPageBreak/>
              <w:t>- Prepares a modified work plan</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Communicates according to rules of effective communication</w:t>
            </w:r>
          </w:p>
          <w:p w:rsidR="003E33EE" w:rsidRPr="003E33EE" w:rsidRDefault="003E33EE" w:rsidP="00DE135A">
            <w:pPr>
              <w:shd w:val="clear" w:color="auto" w:fill="FFFFFF" w:themeFill="background1"/>
              <w:rPr>
                <w:rFonts w:cs="Arial"/>
                <w:sz w:val="18"/>
                <w:szCs w:val="18"/>
                <w:lang w:val="en-GB"/>
              </w:rPr>
            </w:pPr>
            <w:r w:rsidRPr="003E33EE">
              <w:rPr>
                <w:rFonts w:cs="Arial"/>
                <w:sz w:val="18"/>
                <w:szCs w:val="18"/>
                <w:lang w:val="en-GB"/>
              </w:rPr>
              <w:t>- Provides a detailed account including reasons and causes for the work plan modification</w:t>
            </w:r>
          </w:p>
          <w:p w:rsidR="003E33EE" w:rsidRPr="00A0155C" w:rsidRDefault="003E33EE" w:rsidP="00DE135A">
            <w:pPr>
              <w:shd w:val="clear" w:color="auto" w:fill="FFFFFF" w:themeFill="background1"/>
              <w:rPr>
                <w:rFonts w:cs="Arial"/>
                <w:sz w:val="18"/>
                <w:szCs w:val="18"/>
                <w:lang w:val="en-GB"/>
              </w:rPr>
            </w:pPr>
            <w:r w:rsidRPr="003E33EE">
              <w:rPr>
                <w:rFonts w:cs="Arial"/>
                <w:sz w:val="18"/>
                <w:szCs w:val="18"/>
                <w:lang w:val="en-GB"/>
              </w:rPr>
              <w:t>- Adjusts the message to the recipient</w:t>
            </w:r>
          </w:p>
        </w:tc>
      </w:tr>
      <w:tr w:rsidR="003E33EE" w:rsidRPr="00894FA8" w:rsidTr="00DE135A">
        <w:tc>
          <w:tcPr>
            <w:tcW w:w="736" w:type="pct"/>
            <w:shd w:val="clear" w:color="auto" w:fill="FFFFFF" w:themeFill="background1"/>
          </w:tcPr>
          <w:p w:rsidR="003E33EE" w:rsidRDefault="003E33EE" w:rsidP="00DE135A">
            <w:pPr>
              <w:shd w:val="clear" w:color="auto" w:fill="FFFFFF" w:themeFill="background1"/>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3E33EE" w:rsidRDefault="003E33EE" w:rsidP="00DE135A">
            <w:pPr>
              <w:shd w:val="clear" w:color="auto" w:fill="FFFFFF" w:themeFill="background1"/>
              <w:rPr>
                <w:rFonts w:cs="Arial"/>
                <w:sz w:val="18"/>
                <w:szCs w:val="18"/>
                <w:lang w:val="en-GB"/>
              </w:rPr>
            </w:pPr>
          </w:p>
          <w:p w:rsidR="003E33EE" w:rsidRDefault="003E33EE" w:rsidP="00DE135A">
            <w:pPr>
              <w:shd w:val="clear" w:color="auto" w:fill="FFFFFF" w:themeFill="background1"/>
              <w:rPr>
                <w:rFonts w:cs="Arial"/>
                <w:sz w:val="18"/>
                <w:szCs w:val="18"/>
                <w:lang w:val="en-GB"/>
              </w:rPr>
            </w:pPr>
          </w:p>
          <w:p w:rsidR="003E33EE" w:rsidRDefault="003E33EE" w:rsidP="00DE135A">
            <w:pPr>
              <w:shd w:val="clear" w:color="auto" w:fill="FFFFFF" w:themeFill="background1"/>
              <w:rPr>
                <w:rFonts w:cs="Arial"/>
                <w:sz w:val="18"/>
                <w:szCs w:val="18"/>
                <w:lang w:val="en-GB"/>
              </w:rPr>
            </w:pPr>
            <w:r>
              <w:rPr>
                <w:rFonts w:cs="Arial"/>
                <w:sz w:val="18"/>
                <w:szCs w:val="18"/>
                <w:lang w:val="en-GB"/>
              </w:rPr>
              <w:t>Projector, printouts, blackboard, flipcharts for workgroup, tables in island setting.</w:t>
            </w:r>
          </w:p>
          <w:p w:rsidR="003E33EE" w:rsidRDefault="003E33EE" w:rsidP="00DE135A">
            <w:pPr>
              <w:shd w:val="clear" w:color="auto" w:fill="FFFFFF" w:themeFill="background1"/>
              <w:rPr>
                <w:rFonts w:cs="Arial"/>
                <w:sz w:val="18"/>
                <w:szCs w:val="18"/>
                <w:lang w:val="en-GB"/>
              </w:rPr>
            </w:pPr>
            <w:r>
              <w:rPr>
                <w:rFonts w:cs="Arial"/>
                <w:sz w:val="18"/>
                <w:szCs w:val="18"/>
                <w:lang w:val="en-GB"/>
              </w:rPr>
              <w:t>Possibly also a camera with a screen/projector.</w:t>
            </w:r>
          </w:p>
          <w:p w:rsidR="003E33EE" w:rsidRDefault="003E33EE" w:rsidP="00DE135A">
            <w:pPr>
              <w:shd w:val="clear" w:color="auto" w:fill="FFFFFF" w:themeFill="background1"/>
              <w:rPr>
                <w:rFonts w:cs="Arial"/>
                <w:sz w:val="18"/>
                <w:szCs w:val="18"/>
                <w:lang w:val="en-GB"/>
              </w:rPr>
            </w:pPr>
          </w:p>
          <w:p w:rsidR="003E33EE" w:rsidRPr="00A0155C" w:rsidRDefault="003E33EE" w:rsidP="00DE135A">
            <w:pPr>
              <w:shd w:val="clear" w:color="auto" w:fill="FFFFFF" w:themeFill="background1"/>
              <w:rPr>
                <w:rFonts w:cs="Arial"/>
                <w:sz w:val="18"/>
                <w:szCs w:val="18"/>
                <w:lang w:val="en-GB"/>
              </w:rPr>
            </w:pPr>
          </w:p>
        </w:tc>
        <w:tc>
          <w:tcPr>
            <w:tcW w:w="393" w:type="pct"/>
            <w:shd w:val="clear" w:color="auto" w:fill="FFFFFF" w:themeFill="background1"/>
          </w:tcPr>
          <w:p w:rsidR="003E33EE" w:rsidRPr="00A0155C" w:rsidRDefault="003E33EE" w:rsidP="00DE135A">
            <w:pPr>
              <w:shd w:val="clear" w:color="auto" w:fill="FFFFFF" w:themeFill="background1"/>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3E33EE" w:rsidRPr="00A0155C" w:rsidRDefault="003E33EE" w:rsidP="00DE135A">
            <w:pPr>
              <w:shd w:val="clear" w:color="auto" w:fill="FFFFFF" w:themeFill="background1"/>
              <w:rPr>
                <w:rFonts w:cs="Arial"/>
                <w:sz w:val="18"/>
                <w:szCs w:val="18"/>
                <w:lang w:val="en-GB"/>
              </w:rPr>
            </w:pPr>
            <w:r w:rsidRPr="00A0155C">
              <w:rPr>
                <w:rFonts w:cs="Arial"/>
                <w:sz w:val="18"/>
                <w:szCs w:val="18"/>
                <w:lang w:val="en-GB"/>
              </w:rPr>
              <w:t>Workshop/</w:t>
            </w:r>
          </w:p>
          <w:p w:rsidR="003E33EE" w:rsidRDefault="003E33EE" w:rsidP="00DE135A">
            <w:pPr>
              <w:shd w:val="clear" w:color="auto" w:fill="FFFFFF" w:themeFill="background1"/>
              <w:rPr>
                <w:rFonts w:cs="Arial"/>
                <w:sz w:val="18"/>
                <w:szCs w:val="18"/>
                <w:lang w:val="en-GB"/>
              </w:rPr>
            </w:pPr>
            <w:r w:rsidRPr="00A0155C">
              <w:rPr>
                <w:rFonts w:cs="Arial"/>
                <w:sz w:val="18"/>
                <w:szCs w:val="18"/>
                <w:lang w:val="en-GB"/>
              </w:rPr>
              <w:t>Centre of Resources, etc.)</w:t>
            </w:r>
          </w:p>
          <w:p w:rsidR="003E33EE" w:rsidRDefault="003E33EE" w:rsidP="00DE135A">
            <w:pPr>
              <w:shd w:val="clear" w:color="auto" w:fill="FFFFFF" w:themeFill="background1"/>
              <w:rPr>
                <w:rFonts w:cs="Arial"/>
                <w:sz w:val="18"/>
                <w:szCs w:val="18"/>
                <w:lang w:val="en-GB"/>
              </w:rPr>
            </w:pPr>
          </w:p>
          <w:p w:rsidR="003E33EE" w:rsidRPr="00A0155C" w:rsidRDefault="003E33EE" w:rsidP="00DE135A">
            <w:pPr>
              <w:shd w:val="clear" w:color="auto" w:fill="FFFFFF" w:themeFill="background1"/>
              <w:rPr>
                <w:rFonts w:cs="Arial"/>
                <w:b/>
                <w:sz w:val="18"/>
                <w:szCs w:val="18"/>
                <w:lang w:val="en-GB"/>
              </w:rPr>
            </w:pPr>
            <w:r>
              <w:rPr>
                <w:rFonts w:cs="Arial"/>
                <w:sz w:val="18"/>
                <w:szCs w:val="18"/>
                <w:lang w:val="en-GB"/>
              </w:rPr>
              <w:t>Classr</w:t>
            </w:r>
            <w:r w:rsidR="006B1409">
              <w:rPr>
                <w:rFonts w:cs="Arial"/>
                <w:sz w:val="18"/>
                <w:szCs w:val="18"/>
                <w:lang w:val="en-GB"/>
              </w:rPr>
              <w:t>o</w:t>
            </w:r>
            <w:r>
              <w:rPr>
                <w:rFonts w:cs="Arial"/>
                <w:sz w:val="18"/>
                <w:szCs w:val="18"/>
                <w:lang w:val="en-GB"/>
              </w:rPr>
              <w:t xml:space="preserve">om, tables, chairs, </w:t>
            </w:r>
            <w:r w:rsidR="006B1409">
              <w:rPr>
                <w:rFonts w:cs="Arial"/>
                <w:sz w:val="18"/>
                <w:szCs w:val="18"/>
                <w:lang w:val="en-GB"/>
              </w:rPr>
              <w:t>enabling</w:t>
            </w:r>
            <w:r>
              <w:rPr>
                <w:rFonts w:cs="Arial"/>
                <w:sz w:val="18"/>
                <w:szCs w:val="18"/>
                <w:lang w:val="en-GB"/>
              </w:rPr>
              <w:t xml:space="preserve"> work in groups. </w:t>
            </w:r>
          </w:p>
        </w:tc>
        <w:tc>
          <w:tcPr>
            <w:tcW w:w="1178" w:type="pct"/>
            <w:shd w:val="clear" w:color="auto" w:fill="FFFFFF" w:themeFill="background1"/>
          </w:tcPr>
          <w:p w:rsidR="003E33EE" w:rsidRDefault="003E33EE" w:rsidP="00DE135A">
            <w:pPr>
              <w:shd w:val="clear" w:color="auto" w:fill="FFFFFF" w:themeFill="background1"/>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3E33EE" w:rsidRDefault="003E33EE" w:rsidP="00DE135A">
            <w:pPr>
              <w:shd w:val="clear" w:color="auto" w:fill="FFFFFF" w:themeFill="background1"/>
              <w:rPr>
                <w:rFonts w:cs="Arial"/>
                <w:sz w:val="18"/>
                <w:szCs w:val="18"/>
                <w:lang w:val="en-GB"/>
              </w:rPr>
            </w:pPr>
          </w:p>
          <w:p w:rsidR="003E33EE" w:rsidRPr="00A0155C" w:rsidRDefault="003E33EE" w:rsidP="00DE135A">
            <w:pPr>
              <w:shd w:val="clear" w:color="auto" w:fill="FFFFFF" w:themeFill="background1"/>
              <w:rPr>
                <w:rFonts w:cs="Arial"/>
                <w:sz w:val="18"/>
                <w:szCs w:val="18"/>
                <w:lang w:val="en-GB"/>
              </w:rPr>
            </w:pPr>
            <w:r>
              <w:rPr>
                <w:rFonts w:cs="Arial"/>
                <w:sz w:val="18"/>
                <w:szCs w:val="18"/>
                <w:lang w:val="en-GB"/>
              </w:rPr>
              <w:t>Same as in training centre.</w:t>
            </w:r>
          </w:p>
        </w:tc>
        <w:tc>
          <w:tcPr>
            <w:tcW w:w="330" w:type="pct"/>
            <w:shd w:val="clear" w:color="auto" w:fill="FFFFFF" w:themeFill="background1"/>
          </w:tcPr>
          <w:p w:rsidR="003E33EE" w:rsidRPr="00A0155C" w:rsidRDefault="003E33EE" w:rsidP="00DE135A">
            <w:pPr>
              <w:shd w:val="clear" w:color="auto" w:fill="FFFFFF" w:themeFill="background1"/>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3E33EE" w:rsidRPr="00A0155C" w:rsidRDefault="003E33EE" w:rsidP="00DE135A">
            <w:pPr>
              <w:shd w:val="clear" w:color="auto" w:fill="FFFFFF" w:themeFill="background1"/>
              <w:rPr>
                <w:rFonts w:cs="Arial"/>
                <w:b/>
                <w:sz w:val="18"/>
                <w:szCs w:val="18"/>
                <w:lang w:val="en-GB"/>
              </w:rPr>
            </w:pPr>
            <w:r w:rsidRPr="00A0155C">
              <w:rPr>
                <w:rFonts w:cs="Arial"/>
                <w:sz w:val="18"/>
                <w:szCs w:val="18"/>
                <w:lang w:val="en-GB"/>
              </w:rPr>
              <w:t>Worksite, etc.)</w:t>
            </w:r>
          </w:p>
        </w:tc>
        <w:tc>
          <w:tcPr>
            <w:tcW w:w="604" w:type="pct"/>
            <w:shd w:val="clear" w:color="auto" w:fill="FFFFFF" w:themeFill="background1"/>
          </w:tcPr>
          <w:p w:rsidR="003E33EE" w:rsidRPr="00A0155C" w:rsidRDefault="003E33EE" w:rsidP="00DE135A">
            <w:pPr>
              <w:shd w:val="clear" w:color="auto" w:fill="FFFFFF" w:themeFill="background1"/>
              <w:rPr>
                <w:rFonts w:cs="Arial"/>
                <w:b/>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tc>
        <w:tc>
          <w:tcPr>
            <w:tcW w:w="1759" w:type="pct"/>
            <w:vMerge w:val="restart"/>
            <w:shd w:val="clear" w:color="auto" w:fill="FFFFFF" w:themeFill="background1"/>
          </w:tcPr>
          <w:p w:rsidR="003E33EE" w:rsidRPr="001D62E7" w:rsidRDefault="003E33EE" w:rsidP="00DE135A">
            <w:pPr>
              <w:shd w:val="clear" w:color="auto" w:fill="FFFFFF" w:themeFill="background1"/>
              <w:rPr>
                <w:rFonts w:cs="Arial"/>
                <w:b/>
                <w:sz w:val="18"/>
                <w:szCs w:val="18"/>
                <w:lang w:val="en-GB"/>
              </w:rPr>
            </w:pPr>
            <w:r w:rsidRPr="001D62E7">
              <w:rPr>
                <w:rFonts w:cs="Arial"/>
                <w:b/>
                <w:sz w:val="18"/>
                <w:szCs w:val="18"/>
                <w:lang w:val="en-GB"/>
              </w:rPr>
              <w:t>METHODS &amp; TOOLS</w:t>
            </w:r>
          </w:p>
          <w:p w:rsidR="003E33EE" w:rsidRDefault="003E33EE" w:rsidP="00DE135A">
            <w:pPr>
              <w:shd w:val="clear" w:color="auto" w:fill="FFFFFF" w:themeFill="background1"/>
              <w:rPr>
                <w:rFonts w:cs="Arial"/>
                <w:sz w:val="18"/>
                <w:szCs w:val="18"/>
                <w:lang w:val="en-GB"/>
              </w:rPr>
            </w:pPr>
            <w:r w:rsidRPr="00A0155C">
              <w:rPr>
                <w:rFonts w:cs="Arial"/>
                <w:sz w:val="18"/>
                <w:szCs w:val="18"/>
                <w:lang w:val="en-GB"/>
              </w:rPr>
              <w:t>Incl. ECVET if relevant</w:t>
            </w:r>
            <w:r>
              <w:rPr>
                <w:rFonts w:cs="Arial"/>
                <w:sz w:val="18"/>
                <w:szCs w:val="18"/>
                <w:lang w:val="en-GB"/>
              </w:rPr>
              <w:t>.</w:t>
            </w:r>
          </w:p>
          <w:p w:rsidR="003E33EE" w:rsidRDefault="003E33EE" w:rsidP="00DE135A">
            <w:pPr>
              <w:shd w:val="clear" w:color="auto" w:fill="FFFFFF" w:themeFill="background1"/>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3E33EE" w:rsidRPr="001D62E7" w:rsidRDefault="003E33EE" w:rsidP="00DE135A">
            <w:pPr>
              <w:shd w:val="clear" w:color="auto" w:fill="FFFFFF" w:themeFill="background1"/>
              <w:rPr>
                <w:rFonts w:cs="Arial"/>
                <w:b/>
                <w:sz w:val="18"/>
                <w:szCs w:val="18"/>
                <w:lang w:val="en-GB"/>
              </w:rPr>
            </w:pPr>
            <w:r>
              <w:rPr>
                <w:rFonts w:cs="Arial"/>
                <w:b/>
                <w:sz w:val="18"/>
                <w:szCs w:val="18"/>
                <w:lang w:val="en-GB"/>
              </w:rPr>
              <w:t>Venue and duration.</w:t>
            </w:r>
          </w:p>
          <w:p w:rsidR="003E33EE" w:rsidRPr="001D62E7" w:rsidRDefault="003E33EE" w:rsidP="00DE135A">
            <w:pPr>
              <w:shd w:val="clear" w:color="auto" w:fill="FFFFFF" w:themeFill="background1"/>
              <w:rPr>
                <w:rFonts w:cs="Arial"/>
                <w:b/>
                <w:sz w:val="18"/>
                <w:szCs w:val="18"/>
                <w:lang w:val="en-GB"/>
              </w:rPr>
            </w:pPr>
            <w:r w:rsidRPr="001D62E7">
              <w:rPr>
                <w:rFonts w:cs="Arial"/>
                <w:b/>
                <w:sz w:val="18"/>
                <w:szCs w:val="18"/>
                <w:lang w:val="en-GB"/>
              </w:rPr>
              <w:t>Evidence collection during training.</w:t>
            </w:r>
          </w:p>
          <w:p w:rsidR="003E33EE" w:rsidRDefault="003E33EE" w:rsidP="00DE135A">
            <w:pPr>
              <w:shd w:val="clear" w:color="auto" w:fill="FFFFFF" w:themeFill="background1"/>
              <w:rPr>
                <w:rFonts w:cs="Arial"/>
                <w:sz w:val="18"/>
                <w:szCs w:val="18"/>
                <w:lang w:val="en-GB"/>
              </w:rPr>
            </w:pPr>
          </w:p>
          <w:p w:rsidR="003E33EE" w:rsidRDefault="00DE135A" w:rsidP="00DE135A">
            <w:pPr>
              <w:shd w:val="clear" w:color="auto" w:fill="FFFFFF" w:themeFill="background1"/>
              <w:rPr>
                <w:rFonts w:cs="Arial"/>
                <w:sz w:val="18"/>
                <w:szCs w:val="18"/>
                <w:lang w:val="en-GB"/>
              </w:rPr>
            </w:pPr>
            <w:r>
              <w:rPr>
                <w:rFonts w:cs="Arial"/>
                <w:sz w:val="18"/>
                <w:szCs w:val="18"/>
                <w:lang w:val="en-GB"/>
              </w:rPr>
              <w:t xml:space="preserve">- </w:t>
            </w:r>
            <w:r w:rsidRPr="00DE135A">
              <w:rPr>
                <w:rFonts w:cs="Arial"/>
                <w:sz w:val="18"/>
                <w:szCs w:val="18"/>
                <w:lang w:val="en-GB"/>
              </w:rPr>
              <w:t xml:space="preserve">One or two assessors needed, competent in the field. </w:t>
            </w:r>
          </w:p>
          <w:p w:rsidR="00DE135A" w:rsidRDefault="00DE135A" w:rsidP="00DE135A">
            <w:pPr>
              <w:shd w:val="clear" w:color="auto" w:fill="FFFFFF" w:themeFill="background1"/>
              <w:rPr>
                <w:rFonts w:cs="Arial"/>
                <w:sz w:val="18"/>
                <w:szCs w:val="18"/>
                <w:lang w:val="en-GB"/>
              </w:rPr>
            </w:pPr>
            <w:r>
              <w:rPr>
                <w:rFonts w:cs="Arial"/>
                <w:sz w:val="18"/>
                <w:szCs w:val="18"/>
                <w:lang w:val="en-GB"/>
              </w:rPr>
              <w:t xml:space="preserve">- </w:t>
            </w:r>
            <w:r w:rsidR="003E33EE">
              <w:rPr>
                <w:rFonts w:cs="Arial"/>
                <w:sz w:val="18"/>
                <w:szCs w:val="18"/>
                <w:lang w:val="en-GB"/>
              </w:rPr>
              <w:t>The evaluation of communication skills needs to be</w:t>
            </w:r>
            <w:r w:rsidR="00412CAC">
              <w:rPr>
                <w:rFonts w:cs="Arial"/>
                <w:sz w:val="18"/>
                <w:szCs w:val="18"/>
                <w:lang w:val="en-GB"/>
              </w:rPr>
              <w:t xml:space="preserve"> oral and in group. </w:t>
            </w:r>
          </w:p>
          <w:p w:rsidR="003E33EE" w:rsidRDefault="00DE135A" w:rsidP="00DE135A">
            <w:pPr>
              <w:shd w:val="clear" w:color="auto" w:fill="FFFFFF" w:themeFill="background1"/>
              <w:rPr>
                <w:rFonts w:cs="Arial"/>
                <w:sz w:val="18"/>
                <w:szCs w:val="18"/>
                <w:lang w:val="en-GB"/>
              </w:rPr>
            </w:pPr>
            <w:r>
              <w:rPr>
                <w:rFonts w:cs="Arial"/>
                <w:sz w:val="18"/>
                <w:szCs w:val="18"/>
                <w:lang w:val="en-GB"/>
              </w:rPr>
              <w:t xml:space="preserve">- </w:t>
            </w:r>
            <w:r w:rsidR="00412CAC">
              <w:rPr>
                <w:rFonts w:cs="Arial"/>
                <w:sz w:val="18"/>
                <w:szCs w:val="18"/>
                <w:lang w:val="en-GB"/>
              </w:rPr>
              <w:t>Observation of workgroup can be used here.</w:t>
            </w:r>
          </w:p>
          <w:p w:rsidR="00412CAC" w:rsidRDefault="00DE135A" w:rsidP="00DE135A">
            <w:pPr>
              <w:shd w:val="clear" w:color="auto" w:fill="FFFFFF" w:themeFill="background1"/>
              <w:rPr>
                <w:rFonts w:cs="Arial"/>
                <w:sz w:val="18"/>
                <w:szCs w:val="18"/>
                <w:lang w:val="en-GB"/>
              </w:rPr>
            </w:pPr>
            <w:r>
              <w:rPr>
                <w:rFonts w:cs="Arial"/>
                <w:sz w:val="18"/>
                <w:szCs w:val="18"/>
                <w:lang w:val="en-GB"/>
              </w:rPr>
              <w:t xml:space="preserve">- </w:t>
            </w:r>
            <w:r w:rsidR="00412CAC">
              <w:rPr>
                <w:rFonts w:cs="Arial"/>
                <w:sz w:val="18"/>
                <w:szCs w:val="18"/>
                <w:lang w:val="en-GB"/>
              </w:rPr>
              <w:t xml:space="preserve">The ability to change </w:t>
            </w:r>
            <w:proofErr w:type="spellStart"/>
            <w:r w:rsidR="00412CAC">
              <w:rPr>
                <w:rFonts w:cs="Arial"/>
                <w:sz w:val="18"/>
                <w:szCs w:val="18"/>
                <w:lang w:val="en-GB"/>
              </w:rPr>
              <w:t>workplans</w:t>
            </w:r>
            <w:proofErr w:type="spellEnd"/>
            <w:r w:rsidR="00412CAC">
              <w:rPr>
                <w:rFonts w:cs="Arial"/>
                <w:sz w:val="18"/>
                <w:szCs w:val="18"/>
                <w:lang w:val="en-GB"/>
              </w:rPr>
              <w:t xml:space="preserve"> will in most cases require testing in writing, however this will depend on how complicated the plan was. </w:t>
            </w:r>
          </w:p>
          <w:p w:rsidR="00DE135A" w:rsidRDefault="00DE135A" w:rsidP="00DE135A">
            <w:pPr>
              <w:shd w:val="clear" w:color="auto" w:fill="FFFFFF" w:themeFill="background1"/>
              <w:rPr>
                <w:rFonts w:cs="Arial"/>
                <w:sz w:val="18"/>
                <w:szCs w:val="18"/>
                <w:lang w:val="en-GB"/>
              </w:rPr>
            </w:pPr>
            <w:r>
              <w:rPr>
                <w:rFonts w:cs="Arial"/>
                <w:sz w:val="18"/>
                <w:szCs w:val="18"/>
                <w:lang w:val="en-GB"/>
              </w:rPr>
              <w:t xml:space="preserve">- </w:t>
            </w:r>
            <w:r w:rsidR="00412CAC">
              <w:rPr>
                <w:rFonts w:cs="Arial"/>
                <w:sz w:val="18"/>
                <w:szCs w:val="18"/>
                <w:lang w:val="en-GB"/>
              </w:rPr>
              <w:t>The assessment altogether should take no more than 1</w:t>
            </w:r>
            <w:proofErr w:type="gramStart"/>
            <w:r w:rsidR="00412CAC">
              <w:rPr>
                <w:rFonts w:cs="Arial"/>
                <w:sz w:val="18"/>
                <w:szCs w:val="18"/>
                <w:lang w:val="en-GB"/>
              </w:rPr>
              <w:t>,5</w:t>
            </w:r>
            <w:proofErr w:type="gramEnd"/>
            <w:r w:rsidR="00412CAC">
              <w:rPr>
                <w:rFonts w:cs="Arial"/>
                <w:sz w:val="18"/>
                <w:szCs w:val="18"/>
                <w:lang w:val="en-GB"/>
              </w:rPr>
              <w:t xml:space="preserve"> hours per participant (oral examination ca. 30 minutes, written ca. 1 h).</w:t>
            </w:r>
          </w:p>
          <w:p w:rsidR="001919BC" w:rsidRDefault="001919BC" w:rsidP="00DE135A">
            <w:pPr>
              <w:shd w:val="clear" w:color="auto" w:fill="FFFFFF" w:themeFill="background1"/>
              <w:rPr>
                <w:rFonts w:cs="Arial"/>
                <w:sz w:val="18"/>
                <w:szCs w:val="18"/>
                <w:lang w:val="en-GB"/>
              </w:rPr>
            </w:pPr>
          </w:p>
          <w:p w:rsidR="001919BC" w:rsidRDefault="001919BC" w:rsidP="00DE135A">
            <w:pPr>
              <w:shd w:val="clear" w:color="auto" w:fill="FFFFFF" w:themeFill="background1"/>
              <w:rPr>
                <w:rFonts w:cs="Arial"/>
                <w:sz w:val="18"/>
                <w:szCs w:val="18"/>
                <w:lang w:val="en-GB"/>
              </w:rPr>
            </w:pPr>
          </w:p>
          <w:p w:rsidR="001919BC" w:rsidRDefault="001919BC" w:rsidP="001919BC">
            <w:pPr>
              <w:rPr>
                <w:rFonts w:cs="Arial"/>
                <w:sz w:val="18"/>
                <w:szCs w:val="18"/>
                <w:lang w:val="en-GB"/>
              </w:rPr>
            </w:pPr>
            <w:r>
              <w:rPr>
                <w:rFonts w:cs="Arial"/>
                <w:sz w:val="18"/>
                <w:szCs w:val="18"/>
                <w:lang w:val="en-GB"/>
              </w:rPr>
              <w:t>The training and assessment will be evaluated with following aspects in mind (as the most relevant):</w:t>
            </w:r>
          </w:p>
          <w:p w:rsidR="001919BC" w:rsidRDefault="001919BC" w:rsidP="001919BC">
            <w:pPr>
              <w:pStyle w:val="Paragraphedeliste"/>
              <w:numPr>
                <w:ilvl w:val="0"/>
                <w:numId w:val="9"/>
              </w:numPr>
              <w:rPr>
                <w:rFonts w:cs="Arial"/>
                <w:sz w:val="18"/>
                <w:szCs w:val="18"/>
                <w:lang w:val="en-GB"/>
              </w:rPr>
            </w:pPr>
            <w:r>
              <w:rPr>
                <w:rFonts w:cs="Arial"/>
                <w:sz w:val="18"/>
                <w:szCs w:val="18"/>
                <w:lang w:val="en-GB"/>
              </w:rPr>
              <w:t>The relation of training contents and goals with expected learning outcomes;</w:t>
            </w:r>
          </w:p>
          <w:p w:rsidR="001919BC" w:rsidRDefault="001919BC" w:rsidP="001919BC">
            <w:pPr>
              <w:pStyle w:val="Paragraphedeliste"/>
              <w:numPr>
                <w:ilvl w:val="0"/>
                <w:numId w:val="9"/>
              </w:numPr>
              <w:rPr>
                <w:rFonts w:cs="Arial"/>
                <w:sz w:val="18"/>
                <w:szCs w:val="18"/>
                <w:lang w:val="en-GB"/>
              </w:rPr>
            </w:pPr>
            <w:r>
              <w:rPr>
                <w:rFonts w:cs="Arial"/>
                <w:sz w:val="18"/>
                <w:szCs w:val="18"/>
                <w:lang w:val="en-GB"/>
              </w:rPr>
              <w:t>The quality of materials, location, trainer performance, assessment (etc.)</w:t>
            </w:r>
          </w:p>
          <w:p w:rsidR="002178EB" w:rsidRDefault="002178EB" w:rsidP="002178EB">
            <w:pPr>
              <w:pStyle w:val="Paragraphedeliste"/>
              <w:numPr>
                <w:ilvl w:val="0"/>
                <w:numId w:val="9"/>
              </w:numPr>
              <w:rPr>
                <w:rFonts w:cs="Arial"/>
                <w:sz w:val="18"/>
                <w:szCs w:val="18"/>
                <w:lang w:val="en-GB"/>
              </w:rPr>
            </w:pPr>
            <w:r>
              <w:rPr>
                <w:rFonts w:cs="Arial"/>
                <w:sz w:val="18"/>
                <w:szCs w:val="18"/>
                <w:lang w:val="en-GB"/>
              </w:rPr>
              <w:t>Verification of the time for training and assessment</w:t>
            </w:r>
          </w:p>
          <w:p w:rsidR="002178EB" w:rsidRPr="002178EB" w:rsidRDefault="002178EB" w:rsidP="002178EB">
            <w:pPr>
              <w:pStyle w:val="Paragraphedeliste"/>
              <w:numPr>
                <w:ilvl w:val="0"/>
                <w:numId w:val="9"/>
              </w:numPr>
              <w:rPr>
                <w:rFonts w:cs="Arial"/>
                <w:sz w:val="18"/>
                <w:szCs w:val="18"/>
                <w:lang w:val="en-GB"/>
              </w:rPr>
            </w:pPr>
            <w:r>
              <w:rPr>
                <w:rFonts w:cs="Arial"/>
                <w:sz w:val="18"/>
                <w:szCs w:val="18"/>
                <w:lang w:val="en-GB"/>
              </w:rPr>
              <w:t>How will the innovations be implemented in practice, is there a mechanism for multiplication of the results in the future</w:t>
            </w:r>
          </w:p>
          <w:p w:rsidR="001919BC" w:rsidRPr="00A0155C" w:rsidRDefault="001919BC" w:rsidP="00DE135A">
            <w:pPr>
              <w:shd w:val="clear" w:color="auto" w:fill="FFFFFF" w:themeFill="background1"/>
              <w:rPr>
                <w:rFonts w:cs="Arial"/>
                <w:sz w:val="18"/>
                <w:szCs w:val="18"/>
                <w:lang w:val="en-GB"/>
              </w:rPr>
            </w:pPr>
          </w:p>
        </w:tc>
      </w:tr>
      <w:tr w:rsidR="003E33EE" w:rsidRPr="00894FA8" w:rsidTr="00DE135A">
        <w:tc>
          <w:tcPr>
            <w:tcW w:w="1129" w:type="pct"/>
            <w:gridSpan w:val="2"/>
            <w:shd w:val="clear" w:color="auto" w:fill="FFFFFF" w:themeFill="background1"/>
          </w:tcPr>
          <w:p w:rsidR="000A1B57" w:rsidRPr="001D62E7" w:rsidRDefault="000A1B57" w:rsidP="00DE135A">
            <w:pPr>
              <w:shd w:val="clear" w:color="auto" w:fill="FFFFFF" w:themeFill="background1"/>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0A1B57" w:rsidRPr="00A0155C" w:rsidRDefault="000A1B57" w:rsidP="00DE135A">
            <w:pPr>
              <w:shd w:val="clear" w:color="auto" w:fill="FFFFFF" w:themeFill="background1"/>
              <w:rPr>
                <w:rFonts w:cs="Arial"/>
                <w:sz w:val="18"/>
                <w:szCs w:val="18"/>
                <w:lang w:val="en-GB"/>
              </w:rPr>
            </w:pPr>
          </w:p>
          <w:p w:rsidR="000A1B57" w:rsidRDefault="00412CAC" w:rsidP="00DE135A">
            <w:pPr>
              <w:shd w:val="clear" w:color="auto" w:fill="FFFFFF" w:themeFill="background1"/>
              <w:rPr>
                <w:rFonts w:cs="Arial"/>
                <w:sz w:val="18"/>
                <w:szCs w:val="18"/>
                <w:lang w:val="en-GB"/>
              </w:rPr>
            </w:pPr>
            <w:r>
              <w:rPr>
                <w:rFonts w:cs="Arial"/>
                <w:sz w:val="18"/>
                <w:szCs w:val="18"/>
                <w:lang w:val="en-GB"/>
              </w:rPr>
              <w:t xml:space="preserve">Modified </w:t>
            </w:r>
            <w:proofErr w:type="spellStart"/>
            <w:r>
              <w:rPr>
                <w:rFonts w:cs="Arial"/>
                <w:sz w:val="18"/>
                <w:szCs w:val="18"/>
                <w:lang w:val="en-GB"/>
              </w:rPr>
              <w:t>workplan</w:t>
            </w:r>
            <w:proofErr w:type="spellEnd"/>
          </w:p>
          <w:p w:rsidR="000A1B57" w:rsidRPr="00A0155C" w:rsidRDefault="00412CAC" w:rsidP="00DE135A">
            <w:pPr>
              <w:shd w:val="clear" w:color="auto" w:fill="FFFFFF" w:themeFill="background1"/>
              <w:rPr>
                <w:rFonts w:cs="Arial"/>
                <w:sz w:val="18"/>
                <w:szCs w:val="18"/>
                <w:lang w:val="en-GB"/>
              </w:rPr>
            </w:pPr>
            <w:r>
              <w:rPr>
                <w:rFonts w:cs="Arial"/>
                <w:sz w:val="18"/>
                <w:szCs w:val="18"/>
                <w:lang w:val="en-GB"/>
              </w:rPr>
              <w:t>Proof of communication skills</w:t>
            </w:r>
          </w:p>
          <w:p w:rsidR="000A1B57" w:rsidRPr="00A0155C" w:rsidRDefault="000A1B57" w:rsidP="00DE135A">
            <w:pPr>
              <w:shd w:val="clear" w:color="auto" w:fill="FFFFFF" w:themeFill="background1"/>
              <w:rPr>
                <w:rFonts w:cs="Arial"/>
                <w:sz w:val="18"/>
                <w:szCs w:val="18"/>
                <w:lang w:val="en-GB"/>
              </w:rPr>
            </w:pPr>
          </w:p>
          <w:p w:rsidR="000A1B57" w:rsidRPr="00A0155C" w:rsidRDefault="000A1B57" w:rsidP="00DE135A">
            <w:pPr>
              <w:shd w:val="clear" w:color="auto" w:fill="FFFFFF" w:themeFill="background1"/>
              <w:rPr>
                <w:rFonts w:cs="Arial"/>
                <w:sz w:val="18"/>
                <w:szCs w:val="18"/>
                <w:lang w:val="en-GB"/>
              </w:rPr>
            </w:pPr>
          </w:p>
          <w:p w:rsidR="000A1B57" w:rsidRPr="00A0155C" w:rsidRDefault="000A1B57" w:rsidP="00DE135A">
            <w:pPr>
              <w:shd w:val="clear" w:color="auto" w:fill="FFFFFF" w:themeFill="background1"/>
              <w:rPr>
                <w:rFonts w:cs="Arial"/>
                <w:sz w:val="18"/>
                <w:szCs w:val="18"/>
                <w:lang w:val="en-GB"/>
              </w:rPr>
            </w:pPr>
          </w:p>
        </w:tc>
        <w:tc>
          <w:tcPr>
            <w:tcW w:w="1178" w:type="pct"/>
            <w:shd w:val="clear" w:color="auto" w:fill="FFFFFF" w:themeFill="background1"/>
          </w:tcPr>
          <w:p w:rsidR="000A1B57" w:rsidRDefault="000A1B57" w:rsidP="00DE135A">
            <w:pPr>
              <w:shd w:val="clear" w:color="auto" w:fill="FFFFFF" w:themeFill="background1"/>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12CAC" w:rsidRDefault="00412CAC" w:rsidP="00DE135A">
            <w:pPr>
              <w:shd w:val="clear" w:color="auto" w:fill="FFFFFF" w:themeFill="background1"/>
              <w:rPr>
                <w:rFonts w:cs="Arial"/>
                <w:sz w:val="18"/>
                <w:szCs w:val="18"/>
                <w:lang w:val="en-GB"/>
              </w:rPr>
            </w:pPr>
          </w:p>
          <w:p w:rsidR="00412CAC" w:rsidRDefault="00412CAC" w:rsidP="00DE135A">
            <w:pPr>
              <w:shd w:val="clear" w:color="auto" w:fill="FFFFFF" w:themeFill="background1"/>
              <w:rPr>
                <w:rFonts w:cs="Arial"/>
                <w:sz w:val="18"/>
                <w:szCs w:val="18"/>
                <w:lang w:val="en-GB"/>
              </w:rPr>
            </w:pPr>
          </w:p>
          <w:p w:rsidR="00412CAC" w:rsidRPr="00A0155C" w:rsidRDefault="00412CAC" w:rsidP="00DE135A">
            <w:pPr>
              <w:shd w:val="clear" w:color="auto" w:fill="FFFFFF" w:themeFill="background1"/>
              <w:rPr>
                <w:rFonts w:cs="Arial"/>
                <w:sz w:val="18"/>
                <w:szCs w:val="18"/>
                <w:lang w:val="en-GB"/>
              </w:rPr>
            </w:pPr>
            <w:r>
              <w:rPr>
                <w:rFonts w:cs="Arial"/>
                <w:sz w:val="18"/>
                <w:szCs w:val="18"/>
                <w:lang w:val="en-GB"/>
              </w:rPr>
              <w:t>Same as in training centre.</w:t>
            </w:r>
          </w:p>
        </w:tc>
        <w:tc>
          <w:tcPr>
            <w:tcW w:w="934" w:type="pct"/>
            <w:gridSpan w:val="2"/>
            <w:shd w:val="clear" w:color="auto" w:fill="FFFFFF" w:themeFill="background1"/>
          </w:tcPr>
          <w:p w:rsidR="000A1B57" w:rsidRPr="00A0155C" w:rsidRDefault="000A1B57" w:rsidP="00DE135A">
            <w:pPr>
              <w:shd w:val="clear" w:color="auto" w:fill="FFFFFF" w:themeFill="background1"/>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tc>
        <w:tc>
          <w:tcPr>
            <w:tcW w:w="1759" w:type="pct"/>
            <w:vMerge/>
            <w:shd w:val="clear" w:color="auto" w:fill="FFFFFF" w:themeFill="background1"/>
          </w:tcPr>
          <w:p w:rsidR="000A1B57" w:rsidRPr="00A0155C" w:rsidRDefault="000A1B57" w:rsidP="00DE135A">
            <w:pPr>
              <w:shd w:val="clear" w:color="auto" w:fill="FFFFFF" w:themeFill="background1"/>
              <w:rPr>
                <w:rFonts w:cs="Arial"/>
                <w:sz w:val="18"/>
                <w:szCs w:val="18"/>
                <w:lang w:val="en-GB"/>
              </w:rPr>
            </w:pPr>
          </w:p>
        </w:tc>
      </w:tr>
    </w:tbl>
    <w:p w:rsidR="000A1B57" w:rsidRPr="00894FA8" w:rsidRDefault="000A1B57" w:rsidP="00DE135A">
      <w:pPr>
        <w:shd w:val="clear" w:color="auto" w:fill="FFFFFF" w:themeFill="background1"/>
        <w:rPr>
          <w:lang w:val="en-US"/>
        </w:rPr>
      </w:pPr>
    </w:p>
    <w:p w:rsidR="000A1B57" w:rsidRPr="00894FA8" w:rsidRDefault="000A1B57" w:rsidP="00DE135A">
      <w:pPr>
        <w:shd w:val="clear" w:color="auto" w:fill="FFFFFF" w:themeFill="background1"/>
        <w:spacing w:after="160" w:line="259" w:lineRule="auto"/>
        <w:rPr>
          <w:lang w:val="en-US"/>
        </w:rPr>
      </w:pPr>
      <w:r w:rsidRPr="00894FA8">
        <w:rPr>
          <w:lang w:val="en-US"/>
        </w:rPr>
        <w:br w:type="page"/>
      </w:r>
    </w:p>
    <w:p w:rsidR="000A1B57" w:rsidRPr="00A0155C" w:rsidRDefault="000A1B57" w:rsidP="000A1B57">
      <w:pPr>
        <w:rPr>
          <w:lang w:val="en-GB"/>
        </w:rPr>
      </w:pPr>
      <w:r w:rsidRPr="00A0155C">
        <w:rPr>
          <w:lang w:val="en-GB"/>
        </w:rPr>
        <w:lastRenderedPageBreak/>
        <w:t>BENEFICIARIES:</w:t>
      </w:r>
      <w:r w:rsidRPr="0096323C">
        <w:rPr>
          <w:rFonts w:ascii="Calibri" w:hAnsi="Calibri"/>
          <w:b/>
          <w:sz w:val="28"/>
          <w:szCs w:val="28"/>
          <w:lang w:val="en-GB"/>
        </w:rPr>
        <w:t xml:space="preserve"> </w:t>
      </w:r>
      <w:r>
        <w:rPr>
          <w:rFonts w:ascii="Calibri" w:hAnsi="Calibri"/>
          <w:b/>
          <w:sz w:val="28"/>
          <w:szCs w:val="28"/>
          <w:lang w:val="en-GB"/>
        </w:rPr>
        <w:t>Team leaders and worksite supervisors</w:t>
      </w:r>
    </w:p>
    <w:p w:rsidR="000A1B57" w:rsidRPr="00A0155C" w:rsidRDefault="000A1B57" w:rsidP="000A1B57">
      <w:pPr>
        <w:rPr>
          <w:rFonts w:ascii="Calibri" w:hAnsi="Calibri"/>
          <w:b/>
          <w:sz w:val="28"/>
          <w:szCs w:val="28"/>
          <w:lang w:val="en-GB"/>
        </w:rPr>
      </w:pPr>
      <w:r w:rsidRPr="00A0155C">
        <w:rPr>
          <w:lang w:val="en-GB"/>
        </w:rPr>
        <w:t xml:space="preserve">ACTIVITY: </w:t>
      </w:r>
      <w:r w:rsidRPr="005E30A0">
        <w:rPr>
          <w:rFonts w:ascii="Calibri" w:hAnsi="Calibri"/>
          <w:b/>
          <w:sz w:val="28"/>
          <w:szCs w:val="28"/>
          <w:lang w:val="en-GB"/>
        </w:rPr>
        <w:t>A09. INTEGRATION AND GLOBALISATION / IDENTIFICATION WITH THE ORGANIZATION</w:t>
      </w:r>
    </w:p>
    <w:p w:rsidR="000A1B57" w:rsidRPr="00A0155C" w:rsidRDefault="000A1B57" w:rsidP="000A1B57">
      <w:pPr>
        <w:rPr>
          <w:rFonts w:ascii="Calibri" w:hAnsi="Calibri"/>
          <w:b/>
          <w:sz w:val="28"/>
          <w:szCs w:val="28"/>
          <w:lang w:val="en-GB"/>
        </w:rPr>
      </w:pPr>
    </w:p>
    <w:p w:rsidR="000A1B57" w:rsidRPr="00A0155C" w:rsidRDefault="000A1B57" w:rsidP="000A1B57">
      <w:pPr>
        <w:rPr>
          <w:lang w:val="en-GB"/>
        </w:rPr>
      </w:pPr>
      <w:r w:rsidRPr="00A0155C">
        <w:rPr>
          <w:lang w:val="en-GB"/>
        </w:rPr>
        <w:t xml:space="preserve">PARTNER IN CHARGE OF THE TASK: </w:t>
      </w:r>
      <w:r>
        <w:rPr>
          <w:rFonts w:ascii="Calibri" w:hAnsi="Calibri"/>
          <w:b/>
          <w:sz w:val="28"/>
          <w:szCs w:val="28"/>
          <w:lang w:val="en-GB"/>
        </w:rPr>
        <w:t>IBE</w:t>
      </w:r>
    </w:p>
    <w:p w:rsidR="000A1B57" w:rsidRPr="00C66F77" w:rsidRDefault="000A1B57" w:rsidP="000A1B57">
      <w:pPr>
        <w:rPr>
          <w:rFonts w:cstheme="minorHAnsi"/>
          <w:b/>
          <w:color w:val="FF0000"/>
          <w:sz w:val="18"/>
          <w:szCs w:val="18"/>
          <w:lang w:val="en-GB"/>
        </w:rPr>
      </w:pPr>
    </w:p>
    <w:p w:rsidR="000A1B57" w:rsidRDefault="000A1B57" w:rsidP="000A1B57">
      <w:pPr>
        <w:spacing w:line="276" w:lineRule="auto"/>
        <w:rPr>
          <w:rFonts w:ascii="Calibri" w:hAnsi="Calibri"/>
          <w:b/>
          <w:color w:val="2E74B5" w:themeColor="accent1" w:themeShade="BF"/>
          <w:sz w:val="28"/>
          <w:szCs w:val="28"/>
          <w:highlight w:val="yellow"/>
          <w:lang w:val="en-GB"/>
        </w:rPr>
      </w:pPr>
      <w:r w:rsidRPr="00A0155C">
        <w:rPr>
          <w:lang w:val="en-GB"/>
        </w:rPr>
        <w:t xml:space="preserve">LEARNING UNIT: </w:t>
      </w:r>
      <w:r w:rsidR="00CD7D06">
        <w:rPr>
          <w:rFonts w:ascii="Calibri" w:hAnsi="Calibri"/>
          <w:b/>
          <w:color w:val="2E74B5" w:themeColor="accent1" w:themeShade="BF"/>
          <w:sz w:val="28"/>
          <w:szCs w:val="28"/>
          <w:lang w:val="en-GB"/>
        </w:rPr>
        <w:t xml:space="preserve">A09.LU.43. </w:t>
      </w:r>
      <w:r w:rsidRPr="000A1B57">
        <w:rPr>
          <w:rFonts w:ascii="Calibri" w:hAnsi="Calibri"/>
          <w:b/>
          <w:color w:val="2E74B5" w:themeColor="accent1" w:themeShade="BF"/>
          <w:sz w:val="28"/>
          <w:szCs w:val="28"/>
          <w:lang w:val="en-GB"/>
        </w:rPr>
        <w:t>Ethics on construction site – rules, consequences and techniques</w:t>
      </w:r>
    </w:p>
    <w:p w:rsidR="00011A1E" w:rsidRDefault="00011A1E" w:rsidP="000A1B57">
      <w:pPr>
        <w:rPr>
          <w:lang w:val="en-GB"/>
        </w:rPr>
      </w:pPr>
      <w:r>
        <w:rPr>
          <w:lang w:val="en-GB"/>
        </w:rPr>
        <w:t>Expected KSC:</w:t>
      </w:r>
    </w:p>
    <w:p w:rsidR="00011A1E" w:rsidRPr="00011A1E" w:rsidRDefault="00011A1E" w:rsidP="00011A1E">
      <w:pPr>
        <w:pStyle w:val="Paragraphedeliste"/>
        <w:numPr>
          <w:ilvl w:val="0"/>
          <w:numId w:val="7"/>
        </w:numPr>
        <w:rPr>
          <w:lang w:val="en-GB"/>
        </w:rPr>
      </w:pPr>
      <w:r w:rsidRPr="00011A1E">
        <w:rPr>
          <w:lang w:val="en-GB"/>
        </w:rPr>
        <w:t>Assess if a decision is in line with the relevant codes/rules</w:t>
      </w:r>
    </w:p>
    <w:p w:rsidR="00011A1E" w:rsidRPr="00011A1E" w:rsidRDefault="00011A1E" w:rsidP="00011A1E">
      <w:pPr>
        <w:pStyle w:val="Paragraphedeliste"/>
        <w:numPr>
          <w:ilvl w:val="0"/>
          <w:numId w:val="7"/>
        </w:numPr>
        <w:rPr>
          <w:lang w:val="en-GB"/>
        </w:rPr>
      </w:pPr>
      <w:r w:rsidRPr="00011A1E">
        <w:rPr>
          <w:lang w:val="en-GB"/>
        </w:rPr>
        <w:t>Assess the consequences in time of possible decisions for stakeholders</w:t>
      </w:r>
    </w:p>
    <w:p w:rsidR="00011A1E" w:rsidRPr="00011A1E" w:rsidRDefault="00011A1E" w:rsidP="00011A1E">
      <w:pPr>
        <w:pStyle w:val="Paragraphedeliste"/>
        <w:numPr>
          <w:ilvl w:val="0"/>
          <w:numId w:val="7"/>
        </w:numPr>
        <w:rPr>
          <w:lang w:val="en-GB"/>
        </w:rPr>
      </w:pPr>
      <w:r w:rsidRPr="00011A1E">
        <w:rPr>
          <w:lang w:val="en-GB"/>
        </w:rPr>
        <w:t>Evaluate the decision to be made</w:t>
      </w:r>
    </w:p>
    <w:p w:rsidR="000A1B57" w:rsidRPr="00A0155C" w:rsidRDefault="000A1B57" w:rsidP="000A1B57">
      <w:pPr>
        <w:rPr>
          <w:lang w:val="en-GB"/>
        </w:rPr>
      </w:pPr>
      <w:r w:rsidRPr="00A0155C">
        <w:rPr>
          <w:lang w:val="en-GB"/>
        </w:rPr>
        <w:t>D</w:t>
      </w:r>
      <w:r>
        <w:rPr>
          <w:lang w:val="en-GB"/>
        </w:rPr>
        <w:t>URATION SUGGESTED</w:t>
      </w:r>
      <w:r w:rsidRPr="00A0155C">
        <w:rPr>
          <w:lang w:val="en-GB"/>
        </w:rPr>
        <w:t xml:space="preserve">: </w:t>
      </w:r>
      <w:r w:rsidR="00DE135A" w:rsidRPr="00DE135A">
        <w:rPr>
          <w:b/>
          <w:sz w:val="24"/>
          <w:szCs w:val="24"/>
          <w:u w:val="single"/>
          <w:lang w:val="en-GB"/>
        </w:rPr>
        <w:t>ca. 4h training + 1h assessment</w:t>
      </w:r>
    </w:p>
    <w:p w:rsidR="000A1B57" w:rsidRPr="00A0155C" w:rsidRDefault="000A1B57" w:rsidP="000A1B57">
      <w:pPr>
        <w:rPr>
          <w:lang w:val="en-GB"/>
        </w:rPr>
      </w:pPr>
    </w:p>
    <w:tbl>
      <w:tblPr>
        <w:tblStyle w:val="Grilledutableau"/>
        <w:tblW w:w="5000" w:type="pct"/>
        <w:tblLook w:val="04A0" w:firstRow="1" w:lastRow="0" w:firstColumn="1" w:lastColumn="0" w:noHBand="0" w:noVBand="1"/>
      </w:tblPr>
      <w:tblGrid>
        <w:gridCol w:w="2018"/>
        <w:gridCol w:w="1102"/>
        <w:gridCol w:w="3286"/>
        <w:gridCol w:w="279"/>
        <w:gridCol w:w="743"/>
        <w:gridCol w:w="1662"/>
        <w:gridCol w:w="4904"/>
      </w:tblGrid>
      <w:tr w:rsidR="000A1B57" w:rsidRPr="00894FA8" w:rsidTr="006B1409">
        <w:trPr>
          <w:trHeight w:val="1198"/>
        </w:trPr>
        <w:tc>
          <w:tcPr>
            <w:tcW w:w="1122" w:type="pct"/>
            <w:gridSpan w:val="2"/>
            <w:vAlign w:val="center"/>
          </w:tcPr>
          <w:p w:rsidR="000A1B57" w:rsidRPr="00A0155C" w:rsidRDefault="000A1B57" w:rsidP="00B8626B">
            <w:pPr>
              <w:jc w:val="center"/>
              <w:rPr>
                <w:rFonts w:cs="Arial"/>
                <w:sz w:val="18"/>
                <w:szCs w:val="18"/>
                <w:lang w:val="en-GB"/>
              </w:rPr>
            </w:pPr>
          </w:p>
          <w:p w:rsidR="000A1B57" w:rsidRPr="00A0155C" w:rsidRDefault="000A1B57" w:rsidP="00B8626B">
            <w:pPr>
              <w:jc w:val="center"/>
              <w:rPr>
                <w:rFonts w:cs="Arial"/>
                <w:b/>
                <w:sz w:val="18"/>
                <w:szCs w:val="18"/>
                <w:lang w:val="en-GB"/>
              </w:rPr>
            </w:pPr>
            <w:r w:rsidRPr="00A0155C">
              <w:rPr>
                <w:rFonts w:cs="Arial"/>
                <w:b/>
                <w:sz w:val="18"/>
                <w:szCs w:val="18"/>
                <w:lang w:val="en-GB"/>
              </w:rPr>
              <w:t>TRAINING CENTRE</w:t>
            </w:r>
          </w:p>
          <w:p w:rsidR="000A1B57" w:rsidRPr="00A0155C" w:rsidRDefault="000A1B57" w:rsidP="00B8626B">
            <w:pPr>
              <w:jc w:val="center"/>
              <w:rPr>
                <w:rFonts w:cs="Arial"/>
                <w:sz w:val="18"/>
                <w:szCs w:val="18"/>
                <w:lang w:val="en-GB"/>
              </w:rPr>
            </w:pPr>
          </w:p>
        </w:tc>
        <w:tc>
          <w:tcPr>
            <w:tcW w:w="1278" w:type="pct"/>
            <w:gridSpan w:val="2"/>
            <w:vAlign w:val="center"/>
          </w:tcPr>
          <w:p w:rsidR="000A1B57" w:rsidRPr="00A0155C" w:rsidRDefault="000A1B57" w:rsidP="00B8626B">
            <w:pPr>
              <w:jc w:val="center"/>
              <w:rPr>
                <w:rFonts w:cs="Arial"/>
                <w:b/>
                <w:sz w:val="18"/>
                <w:szCs w:val="18"/>
                <w:lang w:val="en-GB"/>
              </w:rPr>
            </w:pPr>
            <w:r w:rsidRPr="00A0155C">
              <w:rPr>
                <w:rFonts w:cs="Arial"/>
                <w:b/>
                <w:sz w:val="18"/>
                <w:szCs w:val="18"/>
                <w:lang w:val="en-GB"/>
              </w:rPr>
              <w:t>COMPANY PARTICIPATING IN THE TRAINING PROCESS</w:t>
            </w:r>
          </w:p>
        </w:tc>
        <w:tc>
          <w:tcPr>
            <w:tcW w:w="840" w:type="pct"/>
            <w:gridSpan w:val="2"/>
            <w:vAlign w:val="center"/>
          </w:tcPr>
          <w:p w:rsidR="000A1B57" w:rsidRPr="00A0155C" w:rsidRDefault="000A1B57" w:rsidP="00B8626B">
            <w:pPr>
              <w:jc w:val="center"/>
              <w:rPr>
                <w:rFonts w:cs="Arial"/>
                <w:b/>
                <w:sz w:val="18"/>
                <w:szCs w:val="18"/>
                <w:lang w:val="en-GB"/>
              </w:rPr>
            </w:pPr>
            <w:r w:rsidRPr="00A0155C">
              <w:rPr>
                <w:rFonts w:cs="Arial"/>
                <w:b/>
                <w:sz w:val="18"/>
                <w:szCs w:val="18"/>
                <w:lang w:val="en-GB"/>
              </w:rPr>
              <w:t>E-LEARNING, incl. OPEN CLASSROOM</w:t>
            </w:r>
          </w:p>
        </w:tc>
        <w:tc>
          <w:tcPr>
            <w:tcW w:w="1760" w:type="pct"/>
            <w:vAlign w:val="center"/>
          </w:tcPr>
          <w:p w:rsidR="000A1B57" w:rsidRPr="00A0155C" w:rsidRDefault="000A1B57" w:rsidP="00B8626B">
            <w:pPr>
              <w:jc w:val="center"/>
              <w:rPr>
                <w:rFonts w:cs="Arial"/>
                <w:b/>
                <w:sz w:val="18"/>
                <w:szCs w:val="18"/>
                <w:lang w:val="en-GB"/>
              </w:rPr>
            </w:pPr>
            <w:r w:rsidRPr="0074337D">
              <w:rPr>
                <w:rFonts w:cs="Arial"/>
                <w:b/>
                <w:sz w:val="18"/>
                <w:szCs w:val="18"/>
                <w:lang w:val="en-GB"/>
              </w:rPr>
              <w:t>EVALUATION</w:t>
            </w:r>
          </w:p>
          <w:p w:rsidR="000A1B57" w:rsidRPr="00A0155C" w:rsidRDefault="000A1B57" w:rsidP="00B8626B">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0A1B57" w:rsidRPr="00894FA8" w:rsidTr="00631499">
        <w:trPr>
          <w:trHeight w:val="1417"/>
        </w:trPr>
        <w:tc>
          <w:tcPr>
            <w:tcW w:w="1122" w:type="pct"/>
            <w:gridSpan w:val="2"/>
          </w:tcPr>
          <w:p w:rsidR="000A1B57" w:rsidRPr="00A0155C" w:rsidRDefault="000A1B57" w:rsidP="00B8626B">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0A1B57" w:rsidRDefault="000A1B57" w:rsidP="00B8626B">
            <w:pPr>
              <w:rPr>
                <w:rFonts w:cs="Arial"/>
                <w:sz w:val="18"/>
                <w:szCs w:val="18"/>
                <w:lang w:val="en-GB"/>
              </w:rPr>
            </w:pPr>
          </w:p>
          <w:p w:rsidR="006B1409" w:rsidRDefault="006B1409" w:rsidP="006B1409">
            <w:pPr>
              <w:pStyle w:val="Paragraphedeliste"/>
              <w:numPr>
                <w:ilvl w:val="0"/>
                <w:numId w:val="12"/>
              </w:numPr>
              <w:rPr>
                <w:rFonts w:cs="Arial"/>
                <w:sz w:val="18"/>
                <w:szCs w:val="18"/>
                <w:lang w:val="en-GB"/>
              </w:rPr>
            </w:pPr>
            <w:r>
              <w:rPr>
                <w:rFonts w:cs="Arial"/>
                <w:sz w:val="18"/>
                <w:szCs w:val="18"/>
                <w:lang w:val="en-GB"/>
              </w:rPr>
              <w:t>Introductory presentation:</w:t>
            </w:r>
          </w:p>
          <w:p w:rsidR="006B1409" w:rsidRDefault="006B1409" w:rsidP="006B1409">
            <w:pPr>
              <w:pStyle w:val="Paragraphedeliste"/>
              <w:numPr>
                <w:ilvl w:val="1"/>
                <w:numId w:val="12"/>
              </w:numPr>
              <w:ind w:left="1169"/>
              <w:rPr>
                <w:rFonts w:cs="Arial"/>
                <w:sz w:val="18"/>
                <w:szCs w:val="18"/>
                <w:lang w:val="en-GB"/>
              </w:rPr>
            </w:pPr>
            <w:r>
              <w:rPr>
                <w:rFonts w:cs="Arial"/>
                <w:sz w:val="18"/>
                <w:szCs w:val="18"/>
                <w:lang w:val="en-GB"/>
              </w:rPr>
              <w:t>Presenting ethics as a practical tool for making better and safe decisions</w:t>
            </w:r>
          </w:p>
          <w:p w:rsidR="006B1409" w:rsidRDefault="006B1409" w:rsidP="006B1409">
            <w:pPr>
              <w:pStyle w:val="Paragraphedeliste"/>
              <w:numPr>
                <w:ilvl w:val="1"/>
                <w:numId w:val="12"/>
              </w:numPr>
              <w:ind w:left="1169"/>
              <w:rPr>
                <w:rFonts w:cs="Arial"/>
                <w:sz w:val="18"/>
                <w:szCs w:val="18"/>
                <w:lang w:val="en-GB"/>
              </w:rPr>
            </w:pPr>
            <w:r>
              <w:rPr>
                <w:rFonts w:cs="Arial"/>
                <w:sz w:val="18"/>
                <w:szCs w:val="18"/>
                <w:lang w:val="en-GB"/>
              </w:rPr>
              <w:t>Introducing ethical concepts</w:t>
            </w:r>
          </w:p>
          <w:p w:rsidR="006B1409" w:rsidRDefault="006B1409" w:rsidP="006B1409">
            <w:pPr>
              <w:pStyle w:val="Paragraphedeliste"/>
              <w:numPr>
                <w:ilvl w:val="0"/>
                <w:numId w:val="12"/>
              </w:numPr>
              <w:rPr>
                <w:rFonts w:cs="Arial"/>
                <w:sz w:val="18"/>
                <w:szCs w:val="18"/>
                <w:lang w:val="en-GB"/>
              </w:rPr>
            </w:pPr>
            <w:r>
              <w:rPr>
                <w:rFonts w:cs="Arial"/>
                <w:sz w:val="18"/>
                <w:szCs w:val="18"/>
                <w:lang w:val="en-GB"/>
              </w:rPr>
              <w:t>Work in groups:</w:t>
            </w:r>
          </w:p>
          <w:p w:rsidR="006B1409" w:rsidRDefault="006B1409" w:rsidP="006B1409">
            <w:pPr>
              <w:pStyle w:val="Paragraphedeliste"/>
              <w:numPr>
                <w:ilvl w:val="1"/>
                <w:numId w:val="12"/>
              </w:numPr>
              <w:ind w:left="1169"/>
              <w:rPr>
                <w:rFonts w:cs="Arial"/>
                <w:sz w:val="18"/>
                <w:szCs w:val="18"/>
                <w:lang w:val="en-GB"/>
              </w:rPr>
            </w:pPr>
            <w:r>
              <w:rPr>
                <w:rFonts w:cs="Arial"/>
                <w:sz w:val="18"/>
                <w:szCs w:val="18"/>
                <w:lang w:val="en-GB"/>
              </w:rPr>
              <w:t>Part 1 – deontological reasoning practice</w:t>
            </w:r>
          </w:p>
          <w:p w:rsidR="006B1409" w:rsidRDefault="006B1409" w:rsidP="006B1409">
            <w:pPr>
              <w:pStyle w:val="Paragraphedeliste"/>
              <w:numPr>
                <w:ilvl w:val="1"/>
                <w:numId w:val="12"/>
              </w:numPr>
              <w:ind w:left="1169"/>
              <w:rPr>
                <w:rFonts w:cs="Arial"/>
                <w:sz w:val="18"/>
                <w:szCs w:val="18"/>
                <w:lang w:val="en-GB"/>
              </w:rPr>
            </w:pPr>
            <w:r>
              <w:rPr>
                <w:rFonts w:cs="Arial"/>
                <w:sz w:val="18"/>
                <w:szCs w:val="18"/>
                <w:lang w:val="en-GB"/>
              </w:rPr>
              <w:t xml:space="preserve">Part 2 – </w:t>
            </w:r>
            <w:proofErr w:type="spellStart"/>
            <w:r>
              <w:rPr>
                <w:rFonts w:cs="Arial"/>
                <w:sz w:val="18"/>
                <w:szCs w:val="18"/>
                <w:lang w:val="en-GB"/>
              </w:rPr>
              <w:t>consequentional</w:t>
            </w:r>
            <w:proofErr w:type="spellEnd"/>
            <w:r>
              <w:rPr>
                <w:rFonts w:cs="Arial"/>
                <w:sz w:val="18"/>
                <w:szCs w:val="18"/>
                <w:lang w:val="en-GB"/>
              </w:rPr>
              <w:t xml:space="preserve"> reasoning practice</w:t>
            </w:r>
          </w:p>
          <w:p w:rsidR="006B1409" w:rsidRPr="006B1409" w:rsidRDefault="006B1409" w:rsidP="006B1409">
            <w:pPr>
              <w:pStyle w:val="Paragraphedeliste"/>
              <w:numPr>
                <w:ilvl w:val="1"/>
                <w:numId w:val="12"/>
              </w:numPr>
              <w:ind w:left="1169"/>
              <w:rPr>
                <w:rFonts w:cs="Arial"/>
                <w:sz w:val="18"/>
                <w:szCs w:val="18"/>
                <w:lang w:val="en-GB"/>
              </w:rPr>
            </w:pPr>
            <w:r>
              <w:rPr>
                <w:rFonts w:cs="Arial"/>
                <w:sz w:val="18"/>
                <w:szCs w:val="18"/>
                <w:lang w:val="en-GB"/>
              </w:rPr>
              <w:t xml:space="preserve">Part 3 – presentation and attempt to </w:t>
            </w:r>
            <w:r>
              <w:rPr>
                <w:rFonts w:cs="Arial"/>
                <w:sz w:val="18"/>
                <w:szCs w:val="18"/>
                <w:lang w:val="en-GB"/>
              </w:rPr>
              <w:lastRenderedPageBreak/>
              <w:t>evaluate given decision.</w:t>
            </w:r>
          </w:p>
          <w:p w:rsidR="000A1B57" w:rsidRDefault="000A1B57" w:rsidP="00B8626B">
            <w:pPr>
              <w:rPr>
                <w:rFonts w:cs="Arial"/>
                <w:b/>
                <w:sz w:val="18"/>
                <w:szCs w:val="18"/>
                <w:lang w:val="en-GB"/>
              </w:rPr>
            </w:pPr>
          </w:p>
          <w:p w:rsidR="006B1409" w:rsidRPr="00A0155C" w:rsidRDefault="006B1409" w:rsidP="00B8626B">
            <w:pPr>
              <w:rPr>
                <w:rFonts w:cs="Arial"/>
                <w:b/>
                <w:sz w:val="18"/>
                <w:szCs w:val="18"/>
                <w:lang w:val="en-GB"/>
              </w:rPr>
            </w:pPr>
            <w:r>
              <w:rPr>
                <w:rFonts w:cs="Arial"/>
                <w:b/>
                <w:sz w:val="18"/>
                <w:szCs w:val="18"/>
                <w:lang w:val="en-GB"/>
              </w:rPr>
              <w:t>Ca 4 hours</w:t>
            </w:r>
          </w:p>
        </w:tc>
        <w:tc>
          <w:tcPr>
            <w:tcW w:w="1278" w:type="pct"/>
            <w:gridSpan w:val="2"/>
          </w:tcPr>
          <w:p w:rsidR="000A1B57" w:rsidRDefault="000A1B57" w:rsidP="00B8626B">
            <w:pPr>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6B1409" w:rsidRDefault="006B1409" w:rsidP="00B8626B">
            <w:pPr>
              <w:rPr>
                <w:rFonts w:cs="Arial"/>
                <w:sz w:val="18"/>
                <w:szCs w:val="18"/>
                <w:lang w:val="en-GB"/>
              </w:rPr>
            </w:pPr>
          </w:p>
          <w:p w:rsidR="006B1409" w:rsidRDefault="006B1409" w:rsidP="006B1409">
            <w:pPr>
              <w:pStyle w:val="Paragraphedeliste"/>
              <w:numPr>
                <w:ilvl w:val="0"/>
                <w:numId w:val="13"/>
              </w:numPr>
              <w:rPr>
                <w:rFonts w:cs="Arial"/>
                <w:sz w:val="18"/>
                <w:szCs w:val="18"/>
                <w:lang w:val="en-GB"/>
              </w:rPr>
            </w:pPr>
            <w:r>
              <w:rPr>
                <w:rFonts w:cs="Arial"/>
                <w:sz w:val="18"/>
                <w:szCs w:val="18"/>
                <w:lang w:val="en-GB"/>
              </w:rPr>
              <w:t>Introductory presentation:</w:t>
            </w:r>
          </w:p>
          <w:p w:rsidR="006B1409" w:rsidRDefault="006B1409" w:rsidP="006B1409">
            <w:pPr>
              <w:pStyle w:val="Paragraphedeliste"/>
              <w:numPr>
                <w:ilvl w:val="0"/>
                <w:numId w:val="14"/>
              </w:numPr>
              <w:rPr>
                <w:rFonts w:cs="Arial"/>
                <w:sz w:val="18"/>
                <w:szCs w:val="18"/>
                <w:lang w:val="en-GB"/>
              </w:rPr>
            </w:pPr>
            <w:r>
              <w:rPr>
                <w:rFonts w:cs="Arial"/>
                <w:sz w:val="18"/>
                <w:szCs w:val="18"/>
                <w:lang w:val="en-GB"/>
              </w:rPr>
              <w:t>Presenting ethics as a practical tool for making better and safe decisions</w:t>
            </w:r>
          </w:p>
          <w:p w:rsidR="006B1409" w:rsidRDefault="006B1409" w:rsidP="006B1409">
            <w:pPr>
              <w:pStyle w:val="Paragraphedeliste"/>
              <w:numPr>
                <w:ilvl w:val="0"/>
                <w:numId w:val="14"/>
              </w:numPr>
              <w:rPr>
                <w:rFonts w:cs="Arial"/>
                <w:sz w:val="18"/>
                <w:szCs w:val="18"/>
                <w:lang w:val="en-GB"/>
              </w:rPr>
            </w:pPr>
            <w:r>
              <w:rPr>
                <w:rFonts w:cs="Arial"/>
                <w:sz w:val="18"/>
                <w:szCs w:val="18"/>
                <w:lang w:val="en-GB"/>
              </w:rPr>
              <w:t>Introducing ethical concepts</w:t>
            </w:r>
          </w:p>
          <w:p w:rsidR="006B1409" w:rsidRDefault="006B1409" w:rsidP="006B1409">
            <w:pPr>
              <w:pStyle w:val="Paragraphedeliste"/>
              <w:numPr>
                <w:ilvl w:val="0"/>
                <w:numId w:val="13"/>
              </w:numPr>
              <w:rPr>
                <w:rFonts w:cs="Arial"/>
                <w:sz w:val="18"/>
                <w:szCs w:val="18"/>
                <w:lang w:val="en-GB"/>
              </w:rPr>
            </w:pPr>
            <w:r>
              <w:rPr>
                <w:rFonts w:cs="Arial"/>
                <w:sz w:val="18"/>
                <w:szCs w:val="18"/>
                <w:lang w:val="en-GB"/>
              </w:rPr>
              <w:t>Work in groups:</w:t>
            </w:r>
          </w:p>
          <w:p w:rsidR="006B1409" w:rsidRDefault="006B1409" w:rsidP="006B1409">
            <w:pPr>
              <w:pStyle w:val="Paragraphedeliste"/>
              <w:numPr>
                <w:ilvl w:val="0"/>
                <w:numId w:val="15"/>
              </w:numPr>
              <w:rPr>
                <w:rFonts w:cs="Arial"/>
                <w:sz w:val="18"/>
                <w:szCs w:val="18"/>
                <w:lang w:val="en-GB"/>
              </w:rPr>
            </w:pPr>
            <w:r>
              <w:rPr>
                <w:rFonts w:cs="Arial"/>
                <w:sz w:val="18"/>
                <w:szCs w:val="18"/>
                <w:lang w:val="en-GB"/>
              </w:rPr>
              <w:t>Part 1 – deontological reasoning practice</w:t>
            </w:r>
          </w:p>
          <w:p w:rsidR="006B1409" w:rsidRDefault="006B1409" w:rsidP="006B1409">
            <w:pPr>
              <w:pStyle w:val="Paragraphedeliste"/>
              <w:numPr>
                <w:ilvl w:val="0"/>
                <w:numId w:val="15"/>
              </w:numPr>
              <w:rPr>
                <w:rFonts w:cs="Arial"/>
                <w:sz w:val="18"/>
                <w:szCs w:val="18"/>
                <w:lang w:val="en-GB"/>
              </w:rPr>
            </w:pPr>
            <w:r>
              <w:rPr>
                <w:rFonts w:cs="Arial"/>
                <w:sz w:val="18"/>
                <w:szCs w:val="18"/>
                <w:lang w:val="en-GB"/>
              </w:rPr>
              <w:t xml:space="preserve">Part 2 – </w:t>
            </w:r>
            <w:proofErr w:type="spellStart"/>
            <w:r>
              <w:rPr>
                <w:rFonts w:cs="Arial"/>
                <w:sz w:val="18"/>
                <w:szCs w:val="18"/>
                <w:lang w:val="en-GB"/>
              </w:rPr>
              <w:t>consequentional</w:t>
            </w:r>
            <w:proofErr w:type="spellEnd"/>
            <w:r>
              <w:rPr>
                <w:rFonts w:cs="Arial"/>
                <w:sz w:val="18"/>
                <w:szCs w:val="18"/>
                <w:lang w:val="en-GB"/>
              </w:rPr>
              <w:t xml:space="preserve"> reasoning practice</w:t>
            </w:r>
          </w:p>
          <w:p w:rsidR="006B1409" w:rsidRPr="006B1409" w:rsidRDefault="006B1409" w:rsidP="006B1409">
            <w:pPr>
              <w:pStyle w:val="Paragraphedeliste"/>
              <w:numPr>
                <w:ilvl w:val="0"/>
                <w:numId w:val="15"/>
              </w:numPr>
              <w:rPr>
                <w:rFonts w:cs="Arial"/>
                <w:sz w:val="18"/>
                <w:szCs w:val="18"/>
                <w:lang w:val="en-GB"/>
              </w:rPr>
            </w:pPr>
            <w:r>
              <w:rPr>
                <w:rFonts w:cs="Arial"/>
                <w:sz w:val="18"/>
                <w:szCs w:val="18"/>
                <w:lang w:val="en-GB"/>
              </w:rPr>
              <w:t>Part 3 – presentation and attempt to evaluate given decision.</w:t>
            </w:r>
          </w:p>
          <w:p w:rsidR="006B1409" w:rsidRPr="006B1409" w:rsidRDefault="006B1409" w:rsidP="00B8626B">
            <w:pPr>
              <w:rPr>
                <w:rFonts w:cs="Arial"/>
                <w:b/>
                <w:sz w:val="18"/>
                <w:szCs w:val="18"/>
                <w:lang w:val="en-GB"/>
              </w:rPr>
            </w:pPr>
          </w:p>
        </w:tc>
        <w:tc>
          <w:tcPr>
            <w:tcW w:w="840" w:type="pct"/>
            <w:gridSpan w:val="2"/>
          </w:tcPr>
          <w:p w:rsidR="000A1B57" w:rsidRDefault="000A1B57" w:rsidP="00B8626B">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6B1409" w:rsidRDefault="006B1409" w:rsidP="00B8626B">
            <w:pPr>
              <w:rPr>
                <w:rFonts w:cs="Arial"/>
                <w:sz w:val="18"/>
                <w:szCs w:val="18"/>
                <w:lang w:val="en-GB"/>
              </w:rPr>
            </w:pPr>
          </w:p>
          <w:p w:rsidR="006B1409" w:rsidRPr="00A0155C" w:rsidRDefault="006B1409" w:rsidP="00B8626B">
            <w:pPr>
              <w:rPr>
                <w:rFonts w:cs="Arial"/>
                <w:b/>
                <w:sz w:val="18"/>
                <w:szCs w:val="18"/>
                <w:lang w:val="en-GB"/>
              </w:rPr>
            </w:pPr>
            <w:r>
              <w:rPr>
                <w:rFonts w:cs="Arial"/>
                <w:sz w:val="18"/>
                <w:szCs w:val="18"/>
                <w:lang w:val="en-GB"/>
              </w:rPr>
              <w:t xml:space="preserve">Part of the introduction can be done via e-learning. </w:t>
            </w:r>
          </w:p>
        </w:tc>
        <w:tc>
          <w:tcPr>
            <w:tcW w:w="1760" w:type="pct"/>
          </w:tcPr>
          <w:p w:rsidR="000A1B57" w:rsidRDefault="000A1B57" w:rsidP="00B8626B">
            <w:pPr>
              <w:rPr>
                <w:rFonts w:cs="Arial"/>
                <w:b/>
                <w:sz w:val="18"/>
                <w:szCs w:val="18"/>
                <w:lang w:val="en-GB"/>
              </w:rPr>
            </w:pPr>
            <w:r w:rsidRPr="001D62E7">
              <w:rPr>
                <w:rFonts w:cs="Arial"/>
                <w:b/>
                <w:sz w:val="18"/>
                <w:szCs w:val="18"/>
                <w:highlight w:val="yellow"/>
                <w:lang w:val="en-GB"/>
              </w:rPr>
              <w:t>TOPICS TO BE ASSESSED</w:t>
            </w:r>
          </w:p>
          <w:p w:rsidR="000A1B57" w:rsidRPr="001D62E7" w:rsidRDefault="000A1B57" w:rsidP="00B8626B">
            <w:pPr>
              <w:rPr>
                <w:rFonts w:cs="Arial"/>
                <w:b/>
                <w:sz w:val="18"/>
                <w:szCs w:val="18"/>
                <w:lang w:val="en-GB"/>
              </w:rPr>
            </w:pPr>
            <w:r w:rsidRPr="001D62E7">
              <w:rPr>
                <w:rFonts w:cs="Arial"/>
                <w:b/>
                <w:sz w:val="18"/>
                <w:szCs w:val="18"/>
                <w:lang w:val="en-GB"/>
              </w:rPr>
              <w:t>Anticipated scope.</w:t>
            </w:r>
          </w:p>
          <w:p w:rsidR="000A1B57" w:rsidRDefault="000A1B57" w:rsidP="00B8626B">
            <w:pPr>
              <w:rPr>
                <w:rFonts w:cs="Arial"/>
                <w:sz w:val="18"/>
                <w:szCs w:val="18"/>
                <w:lang w:val="en-GB"/>
              </w:rPr>
            </w:pPr>
          </w:p>
          <w:p w:rsidR="006B1409" w:rsidRPr="006B1409" w:rsidRDefault="006B1409" w:rsidP="006B1409">
            <w:pPr>
              <w:rPr>
                <w:rFonts w:cs="Arial"/>
                <w:sz w:val="18"/>
                <w:szCs w:val="18"/>
                <w:lang w:val="en-GB"/>
              </w:rPr>
            </w:pPr>
            <w:r w:rsidRPr="006B1409">
              <w:rPr>
                <w:rFonts w:cs="Arial"/>
                <w:sz w:val="18"/>
                <w:szCs w:val="18"/>
                <w:lang w:val="en-GB"/>
              </w:rPr>
              <w:t>- Describes the company's mission, strategy and values,</w:t>
            </w:r>
          </w:p>
          <w:p w:rsidR="006B1409" w:rsidRPr="006B1409" w:rsidRDefault="006B1409" w:rsidP="006B1409">
            <w:pPr>
              <w:rPr>
                <w:rFonts w:cs="Arial"/>
                <w:sz w:val="18"/>
                <w:szCs w:val="18"/>
                <w:lang w:val="en-GB"/>
              </w:rPr>
            </w:pPr>
            <w:r w:rsidRPr="006B1409">
              <w:rPr>
                <w:rFonts w:cs="Arial"/>
                <w:sz w:val="18"/>
                <w:szCs w:val="18"/>
                <w:lang w:val="en-GB"/>
              </w:rPr>
              <w:t>- Describes relevant ethical codes/rules to the situation</w:t>
            </w:r>
          </w:p>
          <w:p w:rsidR="006B1409" w:rsidRPr="006B1409" w:rsidRDefault="006B1409" w:rsidP="006B1409">
            <w:pPr>
              <w:rPr>
                <w:rFonts w:cs="Arial"/>
                <w:sz w:val="18"/>
                <w:szCs w:val="18"/>
                <w:lang w:val="en-GB"/>
              </w:rPr>
            </w:pPr>
            <w:r w:rsidRPr="006B1409">
              <w:rPr>
                <w:rFonts w:cs="Arial"/>
                <w:sz w:val="18"/>
                <w:szCs w:val="18"/>
                <w:lang w:val="en-GB"/>
              </w:rPr>
              <w:t xml:space="preserve">- Describes relevant legal codes/rules </w:t>
            </w:r>
          </w:p>
          <w:p w:rsidR="006B1409" w:rsidRPr="006B1409" w:rsidRDefault="006B1409" w:rsidP="006B1409">
            <w:pPr>
              <w:rPr>
                <w:rFonts w:cs="Arial"/>
                <w:sz w:val="18"/>
                <w:szCs w:val="18"/>
                <w:lang w:val="en-GB"/>
              </w:rPr>
            </w:pPr>
            <w:r w:rsidRPr="006B1409">
              <w:rPr>
                <w:rFonts w:cs="Arial"/>
                <w:sz w:val="18"/>
                <w:szCs w:val="18"/>
                <w:lang w:val="en-GB"/>
              </w:rPr>
              <w:t xml:space="preserve">- </w:t>
            </w:r>
            <w:proofErr w:type="spellStart"/>
            <w:r w:rsidRPr="006B1409">
              <w:rPr>
                <w:rFonts w:cs="Arial"/>
                <w:sz w:val="18"/>
                <w:szCs w:val="18"/>
                <w:lang w:val="en-GB"/>
              </w:rPr>
              <w:t>Analyzes</w:t>
            </w:r>
            <w:proofErr w:type="spellEnd"/>
            <w:r w:rsidRPr="006B1409">
              <w:rPr>
                <w:rFonts w:cs="Arial"/>
                <w:sz w:val="18"/>
                <w:szCs w:val="18"/>
                <w:lang w:val="en-GB"/>
              </w:rPr>
              <w:t xml:space="preserve"> conflict between the possible decision and the codes/rules</w:t>
            </w:r>
          </w:p>
          <w:p w:rsidR="006B1409" w:rsidRPr="006B1409" w:rsidRDefault="006B1409" w:rsidP="006B1409">
            <w:pPr>
              <w:rPr>
                <w:rFonts w:cs="Arial"/>
                <w:sz w:val="18"/>
                <w:szCs w:val="18"/>
                <w:lang w:val="en-GB"/>
              </w:rPr>
            </w:pPr>
            <w:r w:rsidRPr="006B1409">
              <w:rPr>
                <w:rFonts w:cs="Arial"/>
                <w:sz w:val="18"/>
                <w:szCs w:val="18"/>
                <w:lang w:val="en-GB"/>
              </w:rPr>
              <w:t>- Formulates deontological assessment based on analysis</w:t>
            </w:r>
          </w:p>
          <w:p w:rsidR="006B1409" w:rsidRPr="006B1409" w:rsidRDefault="006B1409" w:rsidP="006B1409">
            <w:pPr>
              <w:rPr>
                <w:rFonts w:cs="Arial"/>
                <w:sz w:val="18"/>
                <w:szCs w:val="18"/>
                <w:lang w:val="en-GB"/>
              </w:rPr>
            </w:pPr>
            <w:r w:rsidRPr="006B1409">
              <w:rPr>
                <w:rFonts w:cs="Arial"/>
                <w:sz w:val="18"/>
                <w:szCs w:val="18"/>
                <w:lang w:val="en-GB"/>
              </w:rPr>
              <w:t>- Describes the consequences of possible decisions for stakeholders (society, contractors, company, workers, etc.)</w:t>
            </w:r>
          </w:p>
          <w:p w:rsidR="006B1409" w:rsidRPr="006B1409" w:rsidRDefault="006B1409" w:rsidP="006B1409">
            <w:pPr>
              <w:rPr>
                <w:rFonts w:cs="Arial"/>
                <w:sz w:val="18"/>
                <w:szCs w:val="18"/>
                <w:lang w:val="en-GB"/>
              </w:rPr>
            </w:pPr>
            <w:r w:rsidRPr="006B1409">
              <w:rPr>
                <w:rFonts w:cs="Arial"/>
                <w:sz w:val="18"/>
                <w:szCs w:val="18"/>
                <w:lang w:val="en-GB"/>
              </w:rPr>
              <w:t>- States possible personal gains and losses related to alternative decisions</w:t>
            </w:r>
          </w:p>
          <w:p w:rsidR="006B1409" w:rsidRPr="006B1409" w:rsidRDefault="006B1409" w:rsidP="006B1409">
            <w:pPr>
              <w:rPr>
                <w:rFonts w:cs="Arial"/>
                <w:sz w:val="18"/>
                <w:szCs w:val="18"/>
                <w:lang w:val="en-GB"/>
              </w:rPr>
            </w:pPr>
            <w:r w:rsidRPr="006B1409">
              <w:rPr>
                <w:rFonts w:cs="Arial"/>
                <w:sz w:val="18"/>
                <w:szCs w:val="18"/>
                <w:lang w:val="en-GB"/>
              </w:rPr>
              <w:t xml:space="preserve">- </w:t>
            </w:r>
            <w:proofErr w:type="spellStart"/>
            <w:r w:rsidRPr="006B1409">
              <w:rPr>
                <w:rFonts w:cs="Arial"/>
                <w:sz w:val="18"/>
                <w:szCs w:val="18"/>
                <w:lang w:val="en-GB"/>
              </w:rPr>
              <w:t>Analyzes</w:t>
            </w:r>
            <w:proofErr w:type="spellEnd"/>
            <w:r w:rsidRPr="006B1409">
              <w:rPr>
                <w:rFonts w:cs="Arial"/>
                <w:sz w:val="18"/>
                <w:szCs w:val="18"/>
                <w:lang w:val="en-GB"/>
              </w:rPr>
              <w:t xml:space="preserve"> the positive and negative consequences of possible decisions over time</w:t>
            </w:r>
          </w:p>
          <w:p w:rsidR="006B1409" w:rsidRPr="006B1409" w:rsidRDefault="006B1409" w:rsidP="006B1409">
            <w:pPr>
              <w:rPr>
                <w:rFonts w:cs="Arial"/>
                <w:sz w:val="18"/>
                <w:szCs w:val="18"/>
                <w:lang w:val="en-GB"/>
              </w:rPr>
            </w:pPr>
            <w:r w:rsidRPr="006B1409">
              <w:rPr>
                <w:rFonts w:cs="Arial"/>
                <w:sz w:val="18"/>
                <w:szCs w:val="18"/>
                <w:lang w:val="en-GB"/>
              </w:rPr>
              <w:t>- Formulates consequential assessment based on the analysis</w:t>
            </w:r>
          </w:p>
          <w:p w:rsidR="006B1409" w:rsidRPr="006B1409" w:rsidRDefault="006B1409" w:rsidP="006B1409">
            <w:pPr>
              <w:rPr>
                <w:rFonts w:cs="Arial"/>
                <w:sz w:val="18"/>
                <w:szCs w:val="18"/>
                <w:lang w:val="en-GB"/>
              </w:rPr>
            </w:pPr>
            <w:r w:rsidRPr="006B1409">
              <w:rPr>
                <w:rFonts w:cs="Arial"/>
                <w:sz w:val="18"/>
                <w:szCs w:val="18"/>
                <w:lang w:val="en-GB"/>
              </w:rPr>
              <w:t>- Compares the results of the deontological and consequential assessments</w:t>
            </w:r>
          </w:p>
          <w:p w:rsidR="006B1409" w:rsidRPr="006B1409" w:rsidRDefault="006B1409" w:rsidP="006B1409">
            <w:pPr>
              <w:rPr>
                <w:rFonts w:cs="Arial"/>
                <w:sz w:val="18"/>
                <w:szCs w:val="18"/>
                <w:lang w:val="en-GB"/>
              </w:rPr>
            </w:pPr>
            <w:r w:rsidRPr="006B1409">
              <w:rPr>
                <w:rFonts w:cs="Arial"/>
                <w:sz w:val="18"/>
                <w:szCs w:val="18"/>
                <w:lang w:val="en-GB"/>
              </w:rPr>
              <w:lastRenderedPageBreak/>
              <w:t>- Provides an evaluation of possible decision(s) [possibly alternatives]</w:t>
            </w:r>
          </w:p>
          <w:p w:rsidR="006B1409" w:rsidRPr="00A0155C" w:rsidRDefault="006B1409" w:rsidP="006B1409">
            <w:pPr>
              <w:rPr>
                <w:rFonts w:cs="Arial"/>
                <w:sz w:val="18"/>
                <w:szCs w:val="18"/>
                <w:lang w:val="en-GB"/>
              </w:rPr>
            </w:pPr>
            <w:r w:rsidRPr="006B1409">
              <w:rPr>
                <w:rFonts w:cs="Arial"/>
                <w:sz w:val="18"/>
                <w:szCs w:val="18"/>
                <w:lang w:val="en-GB"/>
              </w:rPr>
              <w:t>- Formulates a justification for choosing the most ethical decision</w:t>
            </w:r>
          </w:p>
        </w:tc>
      </w:tr>
      <w:tr w:rsidR="000A1B57" w:rsidRPr="00894FA8" w:rsidTr="006B1409">
        <w:tc>
          <w:tcPr>
            <w:tcW w:w="728" w:type="pct"/>
          </w:tcPr>
          <w:p w:rsidR="000A1B57" w:rsidRDefault="000A1B57" w:rsidP="00B8626B">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0A1B57" w:rsidRDefault="000A1B57" w:rsidP="00B8626B">
            <w:pPr>
              <w:rPr>
                <w:rFonts w:cs="Arial"/>
                <w:sz w:val="18"/>
                <w:szCs w:val="18"/>
                <w:lang w:val="en-GB"/>
              </w:rPr>
            </w:pPr>
          </w:p>
          <w:p w:rsidR="000A1B57" w:rsidRDefault="000A1B57" w:rsidP="00B8626B">
            <w:pPr>
              <w:rPr>
                <w:rFonts w:cs="Arial"/>
                <w:sz w:val="18"/>
                <w:szCs w:val="18"/>
                <w:lang w:val="en-GB"/>
              </w:rPr>
            </w:pPr>
          </w:p>
          <w:p w:rsidR="000A1B57" w:rsidRDefault="006B1409" w:rsidP="00B8626B">
            <w:pPr>
              <w:rPr>
                <w:rFonts w:cs="Arial"/>
                <w:sz w:val="18"/>
                <w:szCs w:val="18"/>
                <w:lang w:val="en-GB"/>
              </w:rPr>
            </w:pPr>
            <w:r>
              <w:rPr>
                <w:rFonts w:cs="Arial"/>
                <w:sz w:val="18"/>
                <w:szCs w:val="18"/>
                <w:lang w:val="en-GB"/>
              </w:rPr>
              <w:t xml:space="preserve">Training materials, proper for the group. </w:t>
            </w:r>
          </w:p>
          <w:p w:rsidR="006B1409" w:rsidRDefault="006B1409" w:rsidP="006B1409">
            <w:pPr>
              <w:rPr>
                <w:rFonts w:cs="Arial"/>
                <w:sz w:val="18"/>
                <w:szCs w:val="18"/>
                <w:lang w:val="en-GB"/>
              </w:rPr>
            </w:pPr>
            <w:r>
              <w:rPr>
                <w:rFonts w:cs="Arial"/>
                <w:sz w:val="18"/>
                <w:szCs w:val="18"/>
                <w:lang w:val="en-GB"/>
              </w:rPr>
              <w:t>Projector, printouts, blackboard, flipcharts for workgroup, tables in island setting.</w:t>
            </w:r>
          </w:p>
          <w:p w:rsidR="000A1B57" w:rsidRPr="00A0155C" w:rsidRDefault="000A1B57" w:rsidP="00B8626B">
            <w:pPr>
              <w:rPr>
                <w:rFonts w:cs="Arial"/>
                <w:sz w:val="18"/>
                <w:szCs w:val="18"/>
                <w:lang w:val="en-GB"/>
              </w:rPr>
            </w:pPr>
          </w:p>
        </w:tc>
        <w:tc>
          <w:tcPr>
            <w:tcW w:w="394" w:type="pct"/>
          </w:tcPr>
          <w:p w:rsidR="000A1B57" w:rsidRPr="00A0155C" w:rsidRDefault="000A1B57" w:rsidP="00B8626B">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0A1B57" w:rsidRPr="00A0155C" w:rsidRDefault="000A1B57" w:rsidP="00B8626B">
            <w:pPr>
              <w:rPr>
                <w:rFonts w:cs="Arial"/>
                <w:sz w:val="18"/>
                <w:szCs w:val="18"/>
                <w:lang w:val="en-GB"/>
              </w:rPr>
            </w:pPr>
            <w:r w:rsidRPr="00A0155C">
              <w:rPr>
                <w:rFonts w:cs="Arial"/>
                <w:sz w:val="18"/>
                <w:szCs w:val="18"/>
                <w:lang w:val="en-GB"/>
              </w:rPr>
              <w:t>Workshop/</w:t>
            </w:r>
          </w:p>
          <w:p w:rsidR="000A1B57" w:rsidRDefault="000A1B57" w:rsidP="00B8626B">
            <w:pPr>
              <w:rPr>
                <w:rFonts w:cs="Arial"/>
                <w:sz w:val="18"/>
                <w:szCs w:val="18"/>
                <w:lang w:val="en-GB"/>
              </w:rPr>
            </w:pPr>
            <w:r w:rsidRPr="00A0155C">
              <w:rPr>
                <w:rFonts w:cs="Arial"/>
                <w:sz w:val="18"/>
                <w:szCs w:val="18"/>
                <w:lang w:val="en-GB"/>
              </w:rPr>
              <w:t>Centre of Resources, etc.)</w:t>
            </w:r>
          </w:p>
          <w:p w:rsidR="006B1409" w:rsidRDefault="006B1409" w:rsidP="00B8626B">
            <w:pPr>
              <w:rPr>
                <w:rFonts w:cs="Arial"/>
                <w:sz w:val="18"/>
                <w:szCs w:val="18"/>
                <w:lang w:val="en-GB"/>
              </w:rPr>
            </w:pPr>
          </w:p>
          <w:p w:rsidR="006B1409" w:rsidRPr="00A0155C" w:rsidRDefault="006B1409" w:rsidP="00B8626B">
            <w:pPr>
              <w:rPr>
                <w:rFonts w:cs="Arial"/>
                <w:b/>
                <w:sz w:val="18"/>
                <w:szCs w:val="18"/>
                <w:lang w:val="en-GB"/>
              </w:rPr>
            </w:pPr>
            <w:r>
              <w:rPr>
                <w:rFonts w:cs="Arial"/>
                <w:sz w:val="18"/>
                <w:szCs w:val="18"/>
                <w:lang w:val="en-GB"/>
              </w:rPr>
              <w:t>Classroom, tables, chairs, enabling work in groups.</w:t>
            </w:r>
          </w:p>
        </w:tc>
        <w:tc>
          <w:tcPr>
            <w:tcW w:w="1188" w:type="pct"/>
          </w:tcPr>
          <w:p w:rsidR="000A1B57" w:rsidRDefault="000A1B57" w:rsidP="00B8626B">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6B1409" w:rsidRDefault="006B1409" w:rsidP="00B8626B">
            <w:pPr>
              <w:rPr>
                <w:rFonts w:cs="Arial"/>
                <w:sz w:val="18"/>
                <w:szCs w:val="18"/>
                <w:lang w:val="en-GB"/>
              </w:rPr>
            </w:pPr>
          </w:p>
          <w:p w:rsidR="006B1409" w:rsidRDefault="006B1409" w:rsidP="006B1409">
            <w:pPr>
              <w:rPr>
                <w:rFonts w:cs="Arial"/>
                <w:sz w:val="18"/>
                <w:szCs w:val="18"/>
                <w:lang w:val="en-GB"/>
              </w:rPr>
            </w:pPr>
            <w:r>
              <w:rPr>
                <w:rFonts w:cs="Arial"/>
                <w:sz w:val="18"/>
                <w:szCs w:val="18"/>
                <w:lang w:val="en-GB"/>
              </w:rPr>
              <w:t xml:space="preserve">Training materials, proper for the group. </w:t>
            </w:r>
          </w:p>
          <w:p w:rsidR="006B1409" w:rsidRDefault="006B1409" w:rsidP="006B1409">
            <w:pPr>
              <w:rPr>
                <w:rFonts w:cs="Arial"/>
                <w:sz w:val="18"/>
                <w:szCs w:val="18"/>
                <w:lang w:val="en-GB"/>
              </w:rPr>
            </w:pPr>
            <w:r>
              <w:rPr>
                <w:rFonts w:cs="Arial"/>
                <w:sz w:val="18"/>
                <w:szCs w:val="18"/>
                <w:lang w:val="en-GB"/>
              </w:rPr>
              <w:t>Projector, printouts, blackboard, flipcharts for workgroup, tables in island setting.</w:t>
            </w:r>
          </w:p>
          <w:p w:rsidR="006B1409" w:rsidRPr="00A0155C" w:rsidRDefault="006B1409" w:rsidP="00B8626B">
            <w:pPr>
              <w:rPr>
                <w:rFonts w:cs="Arial"/>
                <w:sz w:val="18"/>
                <w:szCs w:val="18"/>
                <w:lang w:val="en-GB"/>
              </w:rPr>
            </w:pPr>
          </w:p>
        </w:tc>
        <w:tc>
          <w:tcPr>
            <w:tcW w:w="330" w:type="pct"/>
            <w:gridSpan w:val="2"/>
          </w:tcPr>
          <w:p w:rsidR="000A1B57" w:rsidRPr="00A0155C" w:rsidRDefault="000A1B57" w:rsidP="00B8626B">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0A1B57" w:rsidRDefault="000A1B57" w:rsidP="00B8626B">
            <w:pPr>
              <w:rPr>
                <w:rFonts w:cs="Arial"/>
                <w:sz w:val="18"/>
                <w:szCs w:val="18"/>
                <w:lang w:val="en-GB"/>
              </w:rPr>
            </w:pPr>
            <w:r w:rsidRPr="00A0155C">
              <w:rPr>
                <w:rFonts w:cs="Arial"/>
                <w:sz w:val="18"/>
                <w:szCs w:val="18"/>
                <w:lang w:val="en-GB"/>
              </w:rPr>
              <w:t>Worksite, etc.)</w:t>
            </w:r>
          </w:p>
          <w:p w:rsidR="006B1409" w:rsidRDefault="006B1409" w:rsidP="00B8626B">
            <w:pPr>
              <w:rPr>
                <w:rFonts w:cs="Arial"/>
                <w:sz w:val="18"/>
                <w:szCs w:val="18"/>
                <w:lang w:val="en-GB"/>
              </w:rPr>
            </w:pPr>
          </w:p>
          <w:p w:rsidR="006B1409" w:rsidRPr="00A0155C" w:rsidRDefault="006B1409" w:rsidP="00B8626B">
            <w:pPr>
              <w:rPr>
                <w:rFonts w:cs="Arial"/>
                <w:b/>
                <w:sz w:val="18"/>
                <w:szCs w:val="18"/>
                <w:lang w:val="en-GB"/>
              </w:rPr>
            </w:pPr>
            <w:r>
              <w:rPr>
                <w:rFonts w:cs="Arial"/>
                <w:sz w:val="18"/>
                <w:szCs w:val="18"/>
                <w:lang w:val="en-GB"/>
              </w:rPr>
              <w:t>Classroom, tables, chairs, enabling work in groups.</w:t>
            </w:r>
          </w:p>
        </w:tc>
        <w:tc>
          <w:tcPr>
            <w:tcW w:w="601" w:type="pct"/>
          </w:tcPr>
          <w:p w:rsidR="000A1B57" w:rsidRPr="00A0155C" w:rsidRDefault="000A1B57" w:rsidP="00B8626B">
            <w:pPr>
              <w:rPr>
                <w:rFonts w:cs="Arial"/>
                <w:b/>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tc>
        <w:tc>
          <w:tcPr>
            <w:tcW w:w="1760" w:type="pct"/>
            <w:vMerge w:val="restart"/>
          </w:tcPr>
          <w:p w:rsidR="000A1B57" w:rsidRPr="001D62E7" w:rsidRDefault="000A1B57" w:rsidP="00B8626B">
            <w:pPr>
              <w:rPr>
                <w:rFonts w:cs="Arial"/>
                <w:b/>
                <w:sz w:val="18"/>
                <w:szCs w:val="18"/>
                <w:lang w:val="en-GB"/>
              </w:rPr>
            </w:pPr>
            <w:r w:rsidRPr="001D62E7">
              <w:rPr>
                <w:rFonts w:cs="Arial"/>
                <w:b/>
                <w:sz w:val="18"/>
                <w:szCs w:val="18"/>
                <w:lang w:val="en-GB"/>
              </w:rPr>
              <w:t>METHODS &amp; TOOLS</w:t>
            </w:r>
          </w:p>
          <w:p w:rsidR="000A1B57" w:rsidRDefault="000A1B57" w:rsidP="00B8626B">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0A1B57" w:rsidRDefault="000A1B57" w:rsidP="00B8626B">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0A1B57" w:rsidRPr="001D62E7" w:rsidRDefault="000A1B57" w:rsidP="00B8626B">
            <w:pPr>
              <w:rPr>
                <w:rFonts w:cs="Arial"/>
                <w:b/>
                <w:sz w:val="18"/>
                <w:szCs w:val="18"/>
                <w:lang w:val="en-GB"/>
              </w:rPr>
            </w:pPr>
            <w:r>
              <w:rPr>
                <w:rFonts w:cs="Arial"/>
                <w:b/>
                <w:sz w:val="18"/>
                <w:szCs w:val="18"/>
                <w:lang w:val="en-GB"/>
              </w:rPr>
              <w:t>Venue and duration.</w:t>
            </w:r>
          </w:p>
          <w:p w:rsidR="000A1B57" w:rsidRPr="001D62E7" w:rsidRDefault="000A1B57" w:rsidP="00B8626B">
            <w:pPr>
              <w:rPr>
                <w:rFonts w:cs="Arial"/>
                <w:b/>
                <w:sz w:val="18"/>
                <w:szCs w:val="18"/>
                <w:lang w:val="en-GB"/>
              </w:rPr>
            </w:pPr>
            <w:r w:rsidRPr="001D62E7">
              <w:rPr>
                <w:rFonts w:cs="Arial"/>
                <w:b/>
                <w:sz w:val="18"/>
                <w:szCs w:val="18"/>
                <w:lang w:val="en-GB"/>
              </w:rPr>
              <w:t>Evidence collection during training.</w:t>
            </w:r>
          </w:p>
          <w:p w:rsidR="000A1B57" w:rsidRDefault="000A1B57" w:rsidP="00B8626B">
            <w:pPr>
              <w:rPr>
                <w:rFonts w:cs="Arial"/>
                <w:sz w:val="18"/>
                <w:szCs w:val="18"/>
                <w:lang w:val="en-GB"/>
              </w:rPr>
            </w:pPr>
          </w:p>
          <w:p w:rsidR="00DE135A" w:rsidRDefault="00DE135A" w:rsidP="00DE135A">
            <w:pPr>
              <w:rPr>
                <w:rFonts w:cs="Arial"/>
                <w:sz w:val="18"/>
                <w:szCs w:val="18"/>
                <w:lang w:val="en-GB"/>
              </w:rPr>
            </w:pPr>
            <w:r>
              <w:rPr>
                <w:rFonts w:cs="Arial"/>
                <w:sz w:val="18"/>
                <w:szCs w:val="18"/>
                <w:lang w:val="en-GB"/>
              </w:rPr>
              <w:t xml:space="preserve">- </w:t>
            </w:r>
            <w:r w:rsidRPr="00DE135A">
              <w:rPr>
                <w:rFonts w:cs="Arial"/>
                <w:sz w:val="18"/>
                <w:szCs w:val="18"/>
                <w:lang w:val="en-GB"/>
              </w:rPr>
              <w:t xml:space="preserve">One or two assessors needed, competent in the field. </w:t>
            </w:r>
          </w:p>
          <w:p w:rsidR="00DE135A" w:rsidRDefault="00DE135A" w:rsidP="001B50A3">
            <w:pPr>
              <w:rPr>
                <w:rFonts w:cs="Arial"/>
                <w:sz w:val="18"/>
                <w:szCs w:val="18"/>
                <w:lang w:val="en-GB"/>
              </w:rPr>
            </w:pPr>
            <w:r>
              <w:rPr>
                <w:rFonts w:cs="Arial"/>
                <w:sz w:val="18"/>
                <w:szCs w:val="18"/>
                <w:lang w:val="en-GB"/>
              </w:rPr>
              <w:t xml:space="preserve">- Both written and oral assessment is possible. </w:t>
            </w:r>
          </w:p>
          <w:p w:rsidR="00DE135A" w:rsidRDefault="00DE135A" w:rsidP="001B50A3">
            <w:pPr>
              <w:rPr>
                <w:rFonts w:cs="Arial"/>
                <w:sz w:val="18"/>
                <w:szCs w:val="18"/>
                <w:lang w:val="en-GB"/>
              </w:rPr>
            </w:pPr>
            <w:r>
              <w:rPr>
                <w:rFonts w:cs="Arial"/>
                <w:sz w:val="18"/>
                <w:szCs w:val="18"/>
                <w:lang w:val="en-GB"/>
              </w:rPr>
              <w:t xml:space="preserve">- Because of the target group preferably oral, however for logistical reasons written examination would be better. </w:t>
            </w:r>
          </w:p>
          <w:p w:rsidR="001B50A3" w:rsidRDefault="00DE135A" w:rsidP="001B50A3">
            <w:pPr>
              <w:rPr>
                <w:rFonts w:cs="Arial"/>
                <w:sz w:val="18"/>
                <w:szCs w:val="18"/>
                <w:lang w:val="en-GB"/>
              </w:rPr>
            </w:pPr>
            <w:r>
              <w:rPr>
                <w:rFonts w:cs="Arial"/>
                <w:sz w:val="18"/>
                <w:szCs w:val="18"/>
                <w:lang w:val="en-GB"/>
              </w:rPr>
              <w:t xml:space="preserve">- Depending on the group sizes a specific solution will be chosen. </w:t>
            </w:r>
          </w:p>
          <w:p w:rsidR="00DE135A" w:rsidRDefault="00DE135A" w:rsidP="001B50A3">
            <w:pPr>
              <w:rPr>
                <w:rFonts w:cs="Arial"/>
                <w:sz w:val="18"/>
                <w:szCs w:val="18"/>
                <w:lang w:val="en-GB"/>
              </w:rPr>
            </w:pPr>
            <w:r>
              <w:rPr>
                <w:rFonts w:cs="Arial"/>
                <w:sz w:val="18"/>
                <w:szCs w:val="18"/>
                <w:lang w:val="en-GB"/>
              </w:rPr>
              <w:t>- Assessment duration – up to 1 hour, with min. 20 minutes of oral examination per participant.</w:t>
            </w:r>
          </w:p>
          <w:p w:rsidR="00DE135A" w:rsidRDefault="00DE135A" w:rsidP="001B50A3">
            <w:pPr>
              <w:rPr>
                <w:rFonts w:cs="Arial"/>
                <w:sz w:val="18"/>
                <w:szCs w:val="18"/>
                <w:lang w:val="en-GB"/>
              </w:rPr>
            </w:pPr>
          </w:p>
          <w:p w:rsidR="00DE135A" w:rsidRDefault="00DE135A" w:rsidP="001B50A3">
            <w:pPr>
              <w:rPr>
                <w:rFonts w:cs="Arial"/>
                <w:sz w:val="18"/>
                <w:szCs w:val="18"/>
                <w:lang w:val="en-GB"/>
              </w:rPr>
            </w:pPr>
          </w:p>
          <w:p w:rsidR="001919BC" w:rsidRDefault="001919BC" w:rsidP="001B50A3">
            <w:pPr>
              <w:rPr>
                <w:rFonts w:cs="Arial"/>
                <w:sz w:val="18"/>
                <w:szCs w:val="18"/>
                <w:lang w:val="en-GB"/>
              </w:rPr>
            </w:pPr>
          </w:p>
          <w:p w:rsidR="001919BC" w:rsidRDefault="001919BC" w:rsidP="001B50A3">
            <w:pPr>
              <w:rPr>
                <w:rFonts w:cs="Arial"/>
                <w:sz w:val="18"/>
                <w:szCs w:val="18"/>
                <w:lang w:val="en-GB"/>
              </w:rPr>
            </w:pPr>
          </w:p>
          <w:p w:rsidR="001919BC" w:rsidRDefault="001919BC" w:rsidP="001919BC">
            <w:pPr>
              <w:rPr>
                <w:rFonts w:cs="Arial"/>
                <w:sz w:val="18"/>
                <w:szCs w:val="18"/>
                <w:lang w:val="en-GB"/>
              </w:rPr>
            </w:pPr>
            <w:r>
              <w:rPr>
                <w:rFonts w:cs="Arial"/>
                <w:sz w:val="18"/>
                <w:szCs w:val="18"/>
                <w:lang w:val="en-GB"/>
              </w:rPr>
              <w:t>The training and assessment will be evaluated with following aspects in mind (as the most relevant):</w:t>
            </w:r>
          </w:p>
          <w:p w:rsidR="001919BC" w:rsidRDefault="001919BC" w:rsidP="001919BC">
            <w:pPr>
              <w:pStyle w:val="Paragraphedeliste"/>
              <w:numPr>
                <w:ilvl w:val="0"/>
                <w:numId w:val="9"/>
              </w:numPr>
              <w:rPr>
                <w:rFonts w:cs="Arial"/>
                <w:sz w:val="18"/>
                <w:szCs w:val="18"/>
                <w:lang w:val="en-GB"/>
              </w:rPr>
            </w:pPr>
            <w:r>
              <w:rPr>
                <w:rFonts w:cs="Arial"/>
                <w:sz w:val="18"/>
                <w:szCs w:val="18"/>
                <w:lang w:val="en-GB"/>
              </w:rPr>
              <w:t>The relation of training contents and goals with expected learning outcomes;</w:t>
            </w:r>
          </w:p>
          <w:p w:rsidR="001919BC" w:rsidRDefault="001919BC" w:rsidP="001919BC">
            <w:pPr>
              <w:pStyle w:val="Paragraphedeliste"/>
              <w:numPr>
                <w:ilvl w:val="0"/>
                <w:numId w:val="9"/>
              </w:numPr>
              <w:rPr>
                <w:rFonts w:cs="Arial"/>
                <w:sz w:val="18"/>
                <w:szCs w:val="18"/>
                <w:lang w:val="en-GB"/>
              </w:rPr>
            </w:pPr>
            <w:r>
              <w:rPr>
                <w:rFonts w:cs="Arial"/>
                <w:sz w:val="18"/>
                <w:szCs w:val="18"/>
                <w:lang w:val="en-GB"/>
              </w:rPr>
              <w:t>The quality of materials, location, trainer performance, assessment (etc.)</w:t>
            </w:r>
          </w:p>
          <w:p w:rsidR="002178EB" w:rsidRDefault="002178EB" w:rsidP="002178EB">
            <w:pPr>
              <w:pStyle w:val="Paragraphedeliste"/>
              <w:numPr>
                <w:ilvl w:val="0"/>
                <w:numId w:val="9"/>
              </w:numPr>
              <w:rPr>
                <w:rFonts w:cs="Arial"/>
                <w:sz w:val="18"/>
                <w:szCs w:val="18"/>
                <w:lang w:val="en-GB"/>
              </w:rPr>
            </w:pPr>
            <w:r>
              <w:rPr>
                <w:rFonts w:cs="Arial"/>
                <w:sz w:val="18"/>
                <w:szCs w:val="18"/>
                <w:lang w:val="en-GB"/>
              </w:rPr>
              <w:t>Verification of the time for training and assessment</w:t>
            </w:r>
          </w:p>
          <w:p w:rsidR="002178EB" w:rsidRPr="002178EB" w:rsidRDefault="002178EB" w:rsidP="002178EB">
            <w:pPr>
              <w:pStyle w:val="Paragraphedeliste"/>
              <w:numPr>
                <w:ilvl w:val="0"/>
                <w:numId w:val="9"/>
              </w:numPr>
              <w:rPr>
                <w:rFonts w:cs="Arial"/>
                <w:sz w:val="18"/>
                <w:szCs w:val="18"/>
                <w:lang w:val="en-GB"/>
              </w:rPr>
            </w:pPr>
            <w:r>
              <w:rPr>
                <w:rFonts w:cs="Arial"/>
                <w:sz w:val="18"/>
                <w:szCs w:val="18"/>
                <w:lang w:val="en-GB"/>
              </w:rPr>
              <w:t>How will the innovations be implemented in practice, is there a mechanism for multiplication of the results in the future</w:t>
            </w:r>
          </w:p>
          <w:p w:rsidR="001919BC" w:rsidRPr="00A0155C" w:rsidRDefault="001919BC" w:rsidP="001B50A3">
            <w:pPr>
              <w:rPr>
                <w:rFonts w:cs="Arial"/>
                <w:sz w:val="18"/>
                <w:szCs w:val="18"/>
                <w:lang w:val="en-GB"/>
              </w:rPr>
            </w:pPr>
          </w:p>
        </w:tc>
      </w:tr>
      <w:tr w:rsidR="000A1B57" w:rsidRPr="00894FA8" w:rsidTr="001B50A3">
        <w:trPr>
          <w:trHeight w:val="3289"/>
        </w:trPr>
        <w:tc>
          <w:tcPr>
            <w:tcW w:w="1122" w:type="pct"/>
            <w:gridSpan w:val="2"/>
          </w:tcPr>
          <w:p w:rsidR="000A1B57" w:rsidRPr="001D62E7" w:rsidRDefault="000A1B57" w:rsidP="00B8626B">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0A1B57" w:rsidRPr="00A0155C" w:rsidRDefault="000A1B57" w:rsidP="00B8626B">
            <w:pPr>
              <w:rPr>
                <w:rFonts w:cs="Arial"/>
                <w:sz w:val="18"/>
                <w:szCs w:val="18"/>
                <w:lang w:val="en-GB"/>
              </w:rPr>
            </w:pPr>
          </w:p>
          <w:p w:rsidR="000A1B57" w:rsidRPr="00A0155C" w:rsidRDefault="000A1B57" w:rsidP="00B8626B">
            <w:pPr>
              <w:rPr>
                <w:rFonts w:cs="Arial"/>
                <w:sz w:val="18"/>
                <w:szCs w:val="18"/>
                <w:lang w:val="en-GB"/>
              </w:rPr>
            </w:pPr>
          </w:p>
          <w:p w:rsidR="000A1B57" w:rsidRDefault="006B1409" w:rsidP="00B8626B">
            <w:pPr>
              <w:rPr>
                <w:rFonts w:cs="Arial"/>
                <w:sz w:val="18"/>
                <w:szCs w:val="18"/>
                <w:lang w:val="en-GB"/>
              </w:rPr>
            </w:pPr>
            <w:r>
              <w:rPr>
                <w:rFonts w:cs="Arial"/>
                <w:sz w:val="18"/>
                <w:szCs w:val="18"/>
                <w:lang w:val="en-GB"/>
              </w:rPr>
              <w:t>Oral or written statement confirming the understan</w:t>
            </w:r>
            <w:r w:rsidR="00894FA8">
              <w:rPr>
                <w:rFonts w:cs="Arial"/>
                <w:sz w:val="18"/>
                <w:szCs w:val="18"/>
                <w:lang w:val="en-GB"/>
              </w:rPr>
              <w:t>d</w:t>
            </w:r>
            <w:r>
              <w:rPr>
                <w:rFonts w:cs="Arial"/>
                <w:sz w:val="18"/>
                <w:szCs w:val="18"/>
                <w:lang w:val="en-GB"/>
              </w:rPr>
              <w:t xml:space="preserve">ing of difference between deontological and consequential ethics (not necessarily with the use of these words). </w:t>
            </w:r>
          </w:p>
          <w:p w:rsidR="006B1409" w:rsidRDefault="006B1409" w:rsidP="00B8626B">
            <w:pPr>
              <w:rPr>
                <w:rFonts w:cs="Arial"/>
                <w:sz w:val="18"/>
                <w:szCs w:val="18"/>
                <w:lang w:val="en-GB"/>
              </w:rPr>
            </w:pPr>
          </w:p>
          <w:p w:rsidR="000A1B57" w:rsidRPr="00A0155C" w:rsidRDefault="001B50A3" w:rsidP="00B8626B">
            <w:pPr>
              <w:rPr>
                <w:rFonts w:cs="Arial"/>
                <w:sz w:val="18"/>
                <w:szCs w:val="18"/>
                <w:lang w:val="en-GB"/>
              </w:rPr>
            </w:pPr>
            <w:r>
              <w:rPr>
                <w:rFonts w:cs="Arial"/>
                <w:sz w:val="18"/>
                <w:szCs w:val="18"/>
                <w:lang w:val="en-GB"/>
              </w:rPr>
              <w:t>Oral or written statement presenting a reasoning, weighting different arguments and making an ethical evaluation.</w:t>
            </w:r>
          </w:p>
          <w:p w:rsidR="000A1B57" w:rsidRPr="00A0155C" w:rsidRDefault="000A1B57" w:rsidP="00B8626B">
            <w:pPr>
              <w:rPr>
                <w:rFonts w:cs="Arial"/>
                <w:sz w:val="18"/>
                <w:szCs w:val="18"/>
                <w:lang w:val="en-GB"/>
              </w:rPr>
            </w:pPr>
          </w:p>
        </w:tc>
        <w:tc>
          <w:tcPr>
            <w:tcW w:w="1278" w:type="pct"/>
            <w:gridSpan w:val="2"/>
          </w:tcPr>
          <w:p w:rsidR="000A1B57" w:rsidRDefault="000A1B57" w:rsidP="00B8626B">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1B50A3" w:rsidRDefault="001B50A3" w:rsidP="00B8626B">
            <w:pPr>
              <w:rPr>
                <w:rFonts w:cs="Arial"/>
                <w:sz w:val="18"/>
                <w:szCs w:val="18"/>
                <w:lang w:val="en-GB"/>
              </w:rPr>
            </w:pPr>
          </w:p>
          <w:p w:rsidR="001B50A3" w:rsidRDefault="001B50A3" w:rsidP="00B8626B">
            <w:pPr>
              <w:rPr>
                <w:rFonts w:cs="Arial"/>
                <w:sz w:val="18"/>
                <w:szCs w:val="18"/>
                <w:lang w:val="en-GB"/>
              </w:rPr>
            </w:pPr>
          </w:p>
          <w:p w:rsidR="001B50A3" w:rsidRDefault="001B50A3" w:rsidP="001B50A3">
            <w:pPr>
              <w:rPr>
                <w:rFonts w:cs="Arial"/>
                <w:sz w:val="18"/>
                <w:szCs w:val="18"/>
                <w:lang w:val="en-GB"/>
              </w:rPr>
            </w:pPr>
            <w:r>
              <w:rPr>
                <w:rFonts w:cs="Arial"/>
                <w:sz w:val="18"/>
                <w:szCs w:val="18"/>
                <w:lang w:val="en-GB"/>
              </w:rPr>
              <w:t>Oral or written statement confirming the understan</w:t>
            </w:r>
            <w:r w:rsidR="00894FA8">
              <w:rPr>
                <w:rFonts w:cs="Arial"/>
                <w:sz w:val="18"/>
                <w:szCs w:val="18"/>
                <w:lang w:val="en-GB"/>
              </w:rPr>
              <w:t>d</w:t>
            </w:r>
            <w:r>
              <w:rPr>
                <w:rFonts w:cs="Arial"/>
                <w:sz w:val="18"/>
                <w:szCs w:val="18"/>
                <w:lang w:val="en-GB"/>
              </w:rPr>
              <w:t xml:space="preserve">ing of difference between deontological and consequential ethics (not necessarily with the use of these words). </w:t>
            </w:r>
          </w:p>
          <w:p w:rsidR="001B50A3" w:rsidRDefault="001B50A3" w:rsidP="001B50A3">
            <w:pPr>
              <w:rPr>
                <w:rFonts w:cs="Arial"/>
                <w:sz w:val="18"/>
                <w:szCs w:val="18"/>
                <w:lang w:val="en-GB"/>
              </w:rPr>
            </w:pPr>
          </w:p>
          <w:p w:rsidR="001B50A3" w:rsidRPr="00A0155C" w:rsidRDefault="001B50A3" w:rsidP="00B8626B">
            <w:pPr>
              <w:rPr>
                <w:rFonts w:cs="Arial"/>
                <w:sz w:val="18"/>
                <w:szCs w:val="18"/>
                <w:lang w:val="en-GB"/>
              </w:rPr>
            </w:pPr>
            <w:r>
              <w:rPr>
                <w:rFonts w:cs="Arial"/>
                <w:sz w:val="18"/>
                <w:szCs w:val="18"/>
                <w:lang w:val="en-GB"/>
              </w:rPr>
              <w:t>Oral or written statement presenting a reasoning, weighting different arguments and making an ethical evaluation.</w:t>
            </w:r>
          </w:p>
        </w:tc>
        <w:tc>
          <w:tcPr>
            <w:tcW w:w="840" w:type="pct"/>
            <w:gridSpan w:val="2"/>
          </w:tcPr>
          <w:p w:rsidR="000A1B57" w:rsidRPr="00A0155C" w:rsidRDefault="000A1B57" w:rsidP="00B8626B">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tc>
        <w:tc>
          <w:tcPr>
            <w:tcW w:w="1760" w:type="pct"/>
            <w:vMerge/>
          </w:tcPr>
          <w:p w:rsidR="000A1B57" w:rsidRPr="00A0155C" w:rsidRDefault="000A1B57" w:rsidP="00B8626B">
            <w:pPr>
              <w:rPr>
                <w:rFonts w:cs="Arial"/>
                <w:sz w:val="18"/>
                <w:szCs w:val="18"/>
                <w:lang w:val="en-GB"/>
              </w:rPr>
            </w:pPr>
          </w:p>
        </w:tc>
      </w:tr>
    </w:tbl>
    <w:p w:rsidR="000A1B57" w:rsidRPr="00894FA8" w:rsidRDefault="000A1B57" w:rsidP="000A1B57">
      <w:pPr>
        <w:rPr>
          <w:lang w:val="en-US"/>
        </w:rPr>
      </w:pPr>
    </w:p>
    <w:p w:rsidR="001919BC" w:rsidRPr="00894FA8" w:rsidRDefault="001919BC">
      <w:pPr>
        <w:spacing w:after="160" w:line="259" w:lineRule="auto"/>
        <w:rPr>
          <w:lang w:val="en-US"/>
        </w:rPr>
      </w:pPr>
      <w:r w:rsidRPr="00894FA8">
        <w:rPr>
          <w:lang w:val="en-US"/>
        </w:rPr>
        <w:br w:type="page"/>
      </w:r>
    </w:p>
    <w:p w:rsidR="001919BC" w:rsidRDefault="001919BC" w:rsidP="001919BC">
      <w:pPr>
        <w:rPr>
          <w:lang w:val="en-GB"/>
        </w:rPr>
        <w:sectPr w:rsidR="001919BC" w:rsidSect="000F57C8">
          <w:footerReference w:type="default" r:id="rId9"/>
          <w:pgSz w:w="16838" w:h="11906" w:orient="landscape"/>
          <w:pgMar w:top="1417" w:right="1417" w:bottom="1417" w:left="1417" w:header="708" w:footer="708" w:gutter="0"/>
          <w:cols w:space="708"/>
          <w:docGrid w:linePitch="360"/>
        </w:sectPr>
      </w:pPr>
    </w:p>
    <w:p w:rsidR="001919BC" w:rsidRDefault="001919BC" w:rsidP="001919BC">
      <w:pPr>
        <w:rPr>
          <w:lang w:val="en-GB"/>
        </w:rPr>
      </w:pPr>
    </w:p>
    <w:p w:rsidR="001919BC" w:rsidRPr="00894FA8" w:rsidRDefault="00894FA8" w:rsidP="00894FA8">
      <w:pPr>
        <w:jc w:val="center"/>
        <w:rPr>
          <w:b/>
          <w:color w:val="1F4E79" w:themeColor="accent1" w:themeShade="80"/>
          <w:sz w:val="28"/>
          <w:szCs w:val="28"/>
          <w:lang w:val="en-GB"/>
        </w:rPr>
      </w:pPr>
      <w:r w:rsidRPr="00894FA8">
        <w:rPr>
          <w:b/>
          <w:color w:val="1F4E79" w:themeColor="accent1" w:themeShade="80"/>
          <w:sz w:val="28"/>
          <w:szCs w:val="28"/>
          <w:lang w:val="en-GB"/>
        </w:rPr>
        <w:t>STUDY CASE: POLAND</w:t>
      </w:r>
    </w:p>
    <w:p w:rsidR="001919BC" w:rsidRDefault="001919BC" w:rsidP="001919BC">
      <w:pPr>
        <w:rPr>
          <w:lang w:val="en-GB"/>
        </w:rPr>
      </w:pPr>
    </w:p>
    <w:p w:rsidR="00894FA8" w:rsidRDefault="00894FA8" w:rsidP="00894FA8">
      <w:pPr>
        <w:jc w:val="center"/>
        <w:rPr>
          <w:lang w:val="en-GB"/>
        </w:rPr>
      </w:pPr>
      <w:r>
        <w:rPr>
          <w:lang w:val="en-GB"/>
        </w:rPr>
        <w:t>Two cities: Warsaw and Gdansk</w:t>
      </w:r>
    </w:p>
    <w:p w:rsidR="00894FA8" w:rsidRDefault="00894FA8" w:rsidP="001919BC">
      <w:pPr>
        <w:rPr>
          <w:lang w:val="en-GB"/>
        </w:rPr>
      </w:pPr>
    </w:p>
    <w:p w:rsidR="00894FA8" w:rsidRDefault="00894FA8" w:rsidP="001919BC">
      <w:pPr>
        <w:rPr>
          <w:lang w:val="en-GB"/>
        </w:rPr>
      </w:pPr>
      <w:bookmarkStart w:id="1" w:name="_GoBack"/>
      <w:bookmarkEnd w:id="1"/>
    </w:p>
    <w:p w:rsidR="001919BC" w:rsidRPr="001919BC" w:rsidRDefault="001919BC" w:rsidP="001919BC">
      <w:pPr>
        <w:pStyle w:val="Paragraphedeliste"/>
        <w:numPr>
          <w:ilvl w:val="0"/>
          <w:numId w:val="17"/>
        </w:numPr>
        <w:rPr>
          <w:b/>
          <w:lang w:val="en-GB"/>
        </w:rPr>
      </w:pPr>
      <w:r w:rsidRPr="001919BC">
        <w:rPr>
          <w:b/>
          <w:lang w:val="en-GB"/>
        </w:rPr>
        <w:t>What kind of experimentation seems realistic within your context in terms of training paths? Please describe its main characteristics in terms of level (EQF), learning outcomes planned, training duration and number of hours if relevant, etc.</w:t>
      </w:r>
    </w:p>
    <w:p w:rsidR="002178EB" w:rsidRDefault="001919BC" w:rsidP="001919BC">
      <w:pPr>
        <w:pStyle w:val="Paragraphedeliste"/>
        <w:numPr>
          <w:ilvl w:val="0"/>
          <w:numId w:val="16"/>
        </w:numPr>
        <w:rPr>
          <w:lang w:val="en-GB"/>
        </w:rPr>
      </w:pPr>
      <w:r>
        <w:rPr>
          <w:lang w:val="en-GB"/>
        </w:rPr>
        <w:t>We will organize training for</w:t>
      </w:r>
      <w:r w:rsidR="002178EB">
        <w:rPr>
          <w:lang w:val="en-GB"/>
        </w:rPr>
        <w:t>:</w:t>
      </w:r>
    </w:p>
    <w:p w:rsidR="002178EB" w:rsidRDefault="001919BC" w:rsidP="002178EB">
      <w:pPr>
        <w:pStyle w:val="Paragraphedeliste"/>
        <w:numPr>
          <w:ilvl w:val="1"/>
          <w:numId w:val="16"/>
        </w:numPr>
        <w:rPr>
          <w:lang w:val="en-GB"/>
        </w:rPr>
      </w:pPr>
      <w:r>
        <w:rPr>
          <w:lang w:val="en-GB"/>
        </w:rPr>
        <w:t xml:space="preserve">employees of construction companies and </w:t>
      </w:r>
    </w:p>
    <w:p w:rsidR="001919BC" w:rsidRDefault="001919BC" w:rsidP="002178EB">
      <w:pPr>
        <w:pStyle w:val="Paragraphedeliste"/>
        <w:numPr>
          <w:ilvl w:val="1"/>
          <w:numId w:val="16"/>
        </w:numPr>
        <w:rPr>
          <w:lang w:val="en-GB"/>
        </w:rPr>
      </w:pPr>
      <w:proofErr w:type="gramStart"/>
      <w:r>
        <w:rPr>
          <w:lang w:val="en-GB"/>
        </w:rPr>
        <w:t>pupils/students</w:t>
      </w:r>
      <w:proofErr w:type="gramEnd"/>
      <w:r>
        <w:rPr>
          <w:lang w:val="en-GB"/>
        </w:rPr>
        <w:t>.</w:t>
      </w:r>
    </w:p>
    <w:p w:rsidR="001919BC" w:rsidRDefault="001919BC" w:rsidP="001919BC">
      <w:pPr>
        <w:pStyle w:val="Paragraphedeliste"/>
        <w:numPr>
          <w:ilvl w:val="0"/>
          <w:numId w:val="16"/>
        </w:numPr>
        <w:rPr>
          <w:lang w:val="en-GB"/>
        </w:rPr>
      </w:pPr>
      <w:r>
        <w:rPr>
          <w:lang w:val="en-GB"/>
        </w:rPr>
        <w:t>The training for pupils/students will be limited to one day or two days  - this will be related to training on levels 3/4 EQF (pupils) or 6 EQF (students)</w:t>
      </w:r>
    </w:p>
    <w:p w:rsidR="001919BC" w:rsidRDefault="001919BC" w:rsidP="001919BC">
      <w:pPr>
        <w:pStyle w:val="Paragraphedeliste"/>
        <w:numPr>
          <w:ilvl w:val="0"/>
          <w:numId w:val="16"/>
        </w:numPr>
        <w:rPr>
          <w:lang w:val="en-GB"/>
        </w:rPr>
      </w:pPr>
      <w:r>
        <w:rPr>
          <w:lang w:val="en-GB"/>
        </w:rPr>
        <w:t>The training for employees will not be related to an existing qualification with an EQF level, however the level of complexity will be close to EQF 5/6</w:t>
      </w:r>
    </w:p>
    <w:p w:rsidR="001919BC" w:rsidRDefault="001919BC" w:rsidP="001919BC">
      <w:pPr>
        <w:rPr>
          <w:lang w:val="en-GB"/>
        </w:rPr>
      </w:pPr>
    </w:p>
    <w:p w:rsidR="001919BC" w:rsidRPr="002178EB" w:rsidRDefault="001919BC" w:rsidP="002178EB">
      <w:pPr>
        <w:pStyle w:val="Paragraphedeliste"/>
        <w:numPr>
          <w:ilvl w:val="0"/>
          <w:numId w:val="17"/>
        </w:numPr>
        <w:rPr>
          <w:b/>
          <w:lang w:val="en-GB"/>
        </w:rPr>
      </w:pPr>
      <w:r w:rsidRPr="002178EB">
        <w:rPr>
          <w:b/>
          <w:lang w:val="en-GB"/>
        </w:rPr>
        <w:t>What beneficiaries will participate: number and profile in terms of age, professional experience, previous training, etc..? How do you intend to recruit them?</w:t>
      </w:r>
    </w:p>
    <w:p w:rsidR="001919BC" w:rsidRDefault="001919BC" w:rsidP="001919BC">
      <w:pPr>
        <w:pStyle w:val="Paragraphedeliste"/>
        <w:numPr>
          <w:ilvl w:val="0"/>
          <w:numId w:val="16"/>
        </w:numPr>
        <w:rPr>
          <w:lang w:val="en-GB"/>
        </w:rPr>
      </w:pPr>
      <w:r>
        <w:rPr>
          <w:lang w:val="en-GB"/>
        </w:rPr>
        <w:t xml:space="preserve">We will have groups of workers from employers, we have already contacted big construction companies in Poland, the scope of training (how many people) will be subject to further negotiations. The assumption is to train </w:t>
      </w:r>
      <w:r w:rsidR="002178EB">
        <w:rPr>
          <w:lang w:val="en-GB"/>
        </w:rPr>
        <w:t xml:space="preserve">at least </w:t>
      </w:r>
      <w:r>
        <w:rPr>
          <w:lang w:val="en-GB"/>
        </w:rPr>
        <w:t>10-20 employees and ca. 30 students/pupils</w:t>
      </w:r>
    </w:p>
    <w:p w:rsidR="001919BC" w:rsidRPr="002178EB" w:rsidRDefault="001919BC" w:rsidP="00A114AC">
      <w:pPr>
        <w:pStyle w:val="Paragraphedeliste"/>
        <w:numPr>
          <w:ilvl w:val="0"/>
          <w:numId w:val="16"/>
        </w:numPr>
        <w:rPr>
          <w:lang w:val="en-GB"/>
        </w:rPr>
      </w:pPr>
      <w:r w:rsidRPr="002178EB">
        <w:rPr>
          <w:lang w:val="en-GB"/>
        </w:rPr>
        <w:t>Pupils will be selected from vocational schools in selected city (</w:t>
      </w:r>
      <w:proofErr w:type="spellStart"/>
      <w:r w:rsidRPr="002178EB">
        <w:rPr>
          <w:lang w:val="en-GB"/>
        </w:rPr>
        <w:t>Gdańsk</w:t>
      </w:r>
      <w:proofErr w:type="spellEnd"/>
      <w:r w:rsidRPr="002178EB">
        <w:rPr>
          <w:lang w:val="en-GB"/>
        </w:rPr>
        <w:t xml:space="preserve">, Warszawa, </w:t>
      </w:r>
      <w:proofErr w:type="spellStart"/>
      <w:r w:rsidRPr="002178EB">
        <w:rPr>
          <w:lang w:val="en-GB"/>
        </w:rPr>
        <w:t>Grudziądz</w:t>
      </w:r>
      <w:proofErr w:type="spellEnd"/>
      <w:r w:rsidRPr="002178EB">
        <w:rPr>
          <w:lang w:val="en-GB"/>
        </w:rPr>
        <w:t xml:space="preserve"> or other – to be confirmed)</w:t>
      </w:r>
      <w:r w:rsidR="002178EB">
        <w:rPr>
          <w:lang w:val="en-GB"/>
        </w:rPr>
        <w:t xml:space="preserve"> and </w:t>
      </w:r>
      <w:r w:rsidRPr="002178EB">
        <w:rPr>
          <w:lang w:val="en-GB"/>
        </w:rPr>
        <w:t xml:space="preserve">students will be recruited from </w:t>
      </w:r>
      <w:proofErr w:type="spellStart"/>
      <w:r w:rsidRPr="002178EB">
        <w:rPr>
          <w:lang w:val="en-GB"/>
        </w:rPr>
        <w:t>Politechnika</w:t>
      </w:r>
      <w:proofErr w:type="spellEnd"/>
      <w:r w:rsidRPr="002178EB">
        <w:rPr>
          <w:lang w:val="en-GB"/>
        </w:rPr>
        <w:t xml:space="preserve"> </w:t>
      </w:r>
      <w:proofErr w:type="spellStart"/>
      <w:r w:rsidRPr="002178EB">
        <w:rPr>
          <w:lang w:val="en-GB"/>
        </w:rPr>
        <w:t>Warszawska</w:t>
      </w:r>
      <w:proofErr w:type="spellEnd"/>
      <w:r w:rsidRPr="002178EB">
        <w:rPr>
          <w:lang w:val="en-GB"/>
        </w:rPr>
        <w:t>.</w:t>
      </w:r>
    </w:p>
    <w:p w:rsidR="001919BC" w:rsidRDefault="001919BC" w:rsidP="001919BC">
      <w:pPr>
        <w:rPr>
          <w:lang w:val="en-GB"/>
        </w:rPr>
      </w:pPr>
    </w:p>
    <w:p w:rsidR="001919BC" w:rsidRPr="002178EB" w:rsidRDefault="001919BC" w:rsidP="002178EB">
      <w:pPr>
        <w:pStyle w:val="Paragraphedeliste"/>
        <w:numPr>
          <w:ilvl w:val="0"/>
          <w:numId w:val="17"/>
        </w:numPr>
        <w:rPr>
          <w:b/>
          <w:lang w:val="en-GB"/>
        </w:rPr>
      </w:pPr>
      <w:r w:rsidRPr="002178EB">
        <w:rPr>
          <w:b/>
          <w:lang w:val="en-GB"/>
        </w:rPr>
        <w:t>What training/learning organisation and training/learning methods do you foresee for the training paths identified above? Please describe, in concrete terms, potential blending of different forms of training/learning (in training centre, in company and e-learning) if any.</w:t>
      </w:r>
    </w:p>
    <w:p w:rsidR="001919BC" w:rsidRDefault="001919BC" w:rsidP="001919BC">
      <w:pPr>
        <w:pStyle w:val="Paragraphedeliste"/>
        <w:numPr>
          <w:ilvl w:val="0"/>
          <w:numId w:val="16"/>
        </w:numPr>
        <w:rPr>
          <w:lang w:val="en-GB"/>
        </w:rPr>
      </w:pPr>
      <w:r>
        <w:rPr>
          <w:lang w:val="en-GB"/>
        </w:rPr>
        <w:t xml:space="preserve">Because of the choice of units, the methods will be mainly presentation/lecture and workshop with trainers. </w:t>
      </w:r>
    </w:p>
    <w:p w:rsidR="001919BC" w:rsidRDefault="001919BC" w:rsidP="001919BC">
      <w:pPr>
        <w:pStyle w:val="Paragraphedeliste"/>
        <w:numPr>
          <w:ilvl w:val="0"/>
          <w:numId w:val="16"/>
        </w:numPr>
        <w:rPr>
          <w:lang w:val="en-GB"/>
        </w:rPr>
      </w:pPr>
      <w:r>
        <w:rPr>
          <w:lang w:val="en-GB"/>
        </w:rPr>
        <w:t>The training groups will be limited in size to achieve learning goals and allow assessment on the same day (in some cases oral examination will be used)</w:t>
      </w:r>
    </w:p>
    <w:p w:rsidR="001919BC" w:rsidRDefault="001919BC" w:rsidP="001919BC">
      <w:pPr>
        <w:pStyle w:val="Paragraphedeliste"/>
        <w:numPr>
          <w:ilvl w:val="0"/>
          <w:numId w:val="16"/>
        </w:numPr>
        <w:rPr>
          <w:lang w:val="en-GB"/>
        </w:rPr>
      </w:pPr>
      <w:r>
        <w:rPr>
          <w:lang w:val="en-GB"/>
        </w:rPr>
        <w:t>Some of the trainings might be organized in-company venues, however this will not be on construction site (no need for that).</w:t>
      </w:r>
    </w:p>
    <w:p w:rsidR="001919BC" w:rsidRPr="00FB1F0B" w:rsidRDefault="001919BC" w:rsidP="001919BC">
      <w:pPr>
        <w:pStyle w:val="Paragraphedeliste"/>
        <w:numPr>
          <w:ilvl w:val="0"/>
          <w:numId w:val="16"/>
        </w:numPr>
        <w:rPr>
          <w:lang w:val="en-GB"/>
        </w:rPr>
      </w:pPr>
      <w:r>
        <w:rPr>
          <w:lang w:val="en-GB"/>
        </w:rPr>
        <w:t xml:space="preserve">E-learning will be considered, as a supporting learning tool as well as for assessment purposes. </w:t>
      </w:r>
    </w:p>
    <w:p w:rsidR="001919BC" w:rsidRDefault="001919BC" w:rsidP="001919BC">
      <w:pPr>
        <w:rPr>
          <w:lang w:val="en-GB"/>
        </w:rPr>
      </w:pPr>
    </w:p>
    <w:p w:rsidR="001919BC" w:rsidRPr="002178EB" w:rsidRDefault="001919BC" w:rsidP="002178EB">
      <w:pPr>
        <w:pStyle w:val="Paragraphedeliste"/>
        <w:numPr>
          <w:ilvl w:val="0"/>
          <w:numId w:val="17"/>
        </w:numPr>
        <w:rPr>
          <w:b/>
          <w:lang w:val="en-GB"/>
        </w:rPr>
      </w:pPr>
      <w:r w:rsidRPr="002178EB">
        <w:rPr>
          <w:b/>
          <w:lang w:val="en-GB"/>
        </w:rPr>
        <w:t>What training centres will be involved?</w:t>
      </w:r>
    </w:p>
    <w:p w:rsidR="002178EB" w:rsidRDefault="001919BC" w:rsidP="001919BC">
      <w:pPr>
        <w:pStyle w:val="Paragraphedeliste"/>
        <w:numPr>
          <w:ilvl w:val="0"/>
          <w:numId w:val="16"/>
        </w:numPr>
        <w:rPr>
          <w:lang w:val="en-GB"/>
        </w:rPr>
      </w:pPr>
      <w:r>
        <w:rPr>
          <w:lang w:val="en-GB"/>
        </w:rPr>
        <w:t xml:space="preserve">Vocational Schools, Technical university, </w:t>
      </w:r>
    </w:p>
    <w:p w:rsidR="001919BC" w:rsidRDefault="002178EB" w:rsidP="001919BC">
      <w:pPr>
        <w:pStyle w:val="Paragraphedeliste"/>
        <w:numPr>
          <w:ilvl w:val="0"/>
          <w:numId w:val="16"/>
        </w:numPr>
        <w:rPr>
          <w:lang w:val="en-GB"/>
        </w:rPr>
      </w:pPr>
      <w:r>
        <w:rPr>
          <w:lang w:val="en-GB"/>
        </w:rPr>
        <w:t xml:space="preserve">Company facilities and </w:t>
      </w:r>
      <w:r w:rsidR="001919BC">
        <w:rPr>
          <w:lang w:val="en-GB"/>
        </w:rPr>
        <w:t xml:space="preserve">trainers from the industry. </w:t>
      </w:r>
    </w:p>
    <w:p w:rsidR="001919BC" w:rsidRDefault="001919BC" w:rsidP="001919BC">
      <w:pPr>
        <w:pStyle w:val="Paragraphedeliste"/>
        <w:numPr>
          <w:ilvl w:val="0"/>
          <w:numId w:val="16"/>
        </w:numPr>
        <w:rPr>
          <w:lang w:val="en-GB"/>
        </w:rPr>
      </w:pPr>
      <w:r>
        <w:rPr>
          <w:lang w:val="en-GB"/>
        </w:rPr>
        <w:t>Concrete information to be confirmed, the talks are in progress.</w:t>
      </w:r>
    </w:p>
    <w:p w:rsidR="001919BC" w:rsidRDefault="001919BC" w:rsidP="001919BC">
      <w:pPr>
        <w:rPr>
          <w:lang w:val="en-GB"/>
        </w:rPr>
      </w:pPr>
    </w:p>
    <w:p w:rsidR="001919BC" w:rsidRPr="002178EB" w:rsidRDefault="001919BC" w:rsidP="002178EB">
      <w:pPr>
        <w:pStyle w:val="Paragraphedeliste"/>
        <w:numPr>
          <w:ilvl w:val="0"/>
          <w:numId w:val="17"/>
        </w:numPr>
        <w:rPr>
          <w:b/>
          <w:lang w:val="en-GB"/>
        </w:rPr>
      </w:pPr>
      <w:r w:rsidRPr="002178EB">
        <w:rPr>
          <w:b/>
          <w:lang w:val="en-GB"/>
        </w:rPr>
        <w:t>Who will be in charge of the programme and what kind of educational staff will be involved?</w:t>
      </w:r>
    </w:p>
    <w:p w:rsidR="001919BC" w:rsidRDefault="001919BC" w:rsidP="001919BC">
      <w:pPr>
        <w:pStyle w:val="Paragraphedeliste"/>
        <w:numPr>
          <w:ilvl w:val="0"/>
          <w:numId w:val="16"/>
        </w:numPr>
        <w:rPr>
          <w:lang w:val="en-GB"/>
        </w:rPr>
      </w:pPr>
      <w:r>
        <w:rPr>
          <w:lang w:val="en-GB"/>
        </w:rPr>
        <w:t>The programme</w:t>
      </w:r>
      <w:r w:rsidR="002178EB">
        <w:rPr>
          <w:lang w:val="en-GB"/>
        </w:rPr>
        <w:t>s</w:t>
      </w:r>
      <w:r>
        <w:rPr>
          <w:lang w:val="en-GB"/>
        </w:rPr>
        <w:t xml:space="preserve"> will be prepared by a professional trainer</w:t>
      </w:r>
      <w:r w:rsidR="002178EB">
        <w:rPr>
          <w:lang w:val="en-GB"/>
        </w:rPr>
        <w:t xml:space="preserve"> and teachers</w:t>
      </w:r>
      <w:r>
        <w:rPr>
          <w:lang w:val="en-GB"/>
        </w:rPr>
        <w:t>, as well as training materials,</w:t>
      </w:r>
    </w:p>
    <w:p w:rsidR="001919BC" w:rsidRDefault="001919BC" w:rsidP="001919BC">
      <w:pPr>
        <w:pStyle w:val="Paragraphedeliste"/>
        <w:numPr>
          <w:ilvl w:val="0"/>
          <w:numId w:val="16"/>
        </w:numPr>
        <w:rPr>
          <w:lang w:val="en-GB"/>
        </w:rPr>
      </w:pPr>
      <w:r>
        <w:rPr>
          <w:lang w:val="en-GB"/>
        </w:rPr>
        <w:t xml:space="preserve">The trainings will be conducted by trainers and teachers/lecturers, </w:t>
      </w:r>
    </w:p>
    <w:p w:rsidR="001919BC" w:rsidRDefault="001919BC" w:rsidP="001919BC">
      <w:pPr>
        <w:pStyle w:val="Paragraphedeliste"/>
        <w:numPr>
          <w:ilvl w:val="0"/>
          <w:numId w:val="16"/>
        </w:numPr>
        <w:rPr>
          <w:lang w:val="en-GB"/>
        </w:rPr>
      </w:pPr>
      <w:r>
        <w:rPr>
          <w:lang w:val="en-GB"/>
        </w:rPr>
        <w:t>The main responsibility will be on trainers, who will deliver the trainings / workshops,</w:t>
      </w:r>
    </w:p>
    <w:p w:rsidR="001919BC" w:rsidRDefault="001919BC" w:rsidP="001919BC">
      <w:pPr>
        <w:pStyle w:val="Paragraphedeliste"/>
        <w:numPr>
          <w:ilvl w:val="0"/>
          <w:numId w:val="16"/>
        </w:numPr>
        <w:rPr>
          <w:lang w:val="en-GB"/>
        </w:rPr>
      </w:pPr>
      <w:r>
        <w:rPr>
          <w:lang w:val="en-GB"/>
        </w:rPr>
        <w:lastRenderedPageBreak/>
        <w:t>School teachers/instructors and lecturers will be involved in order to allow for multiplication of the trainings after the project ends</w:t>
      </w:r>
    </w:p>
    <w:p w:rsidR="001919BC" w:rsidRPr="00B96DC6" w:rsidRDefault="001919BC" w:rsidP="001919BC">
      <w:pPr>
        <w:ind w:left="720"/>
        <w:rPr>
          <w:lang w:val="en-GB"/>
        </w:rPr>
      </w:pPr>
    </w:p>
    <w:p w:rsidR="001919BC" w:rsidRPr="002178EB" w:rsidRDefault="001919BC" w:rsidP="002178EB">
      <w:pPr>
        <w:pStyle w:val="Paragraphedeliste"/>
        <w:numPr>
          <w:ilvl w:val="0"/>
          <w:numId w:val="17"/>
        </w:numPr>
        <w:rPr>
          <w:b/>
          <w:lang w:val="en-GB"/>
        </w:rPr>
      </w:pPr>
      <w:r w:rsidRPr="002178EB">
        <w:rPr>
          <w:b/>
          <w:lang w:val="en-GB"/>
        </w:rPr>
        <w:t>What assessment procedure and assessment criteria do you intend to put forward?</w:t>
      </w:r>
    </w:p>
    <w:p w:rsidR="001919BC" w:rsidRDefault="001919BC" w:rsidP="001919BC">
      <w:pPr>
        <w:pStyle w:val="Paragraphedeliste"/>
        <w:numPr>
          <w:ilvl w:val="0"/>
          <w:numId w:val="16"/>
        </w:numPr>
        <w:rPr>
          <w:lang w:val="en-GB"/>
        </w:rPr>
      </w:pPr>
      <w:r>
        <w:rPr>
          <w:lang w:val="en-GB"/>
        </w:rPr>
        <w:t>The assessment criteria used will be the same as proposed in phase 2. However after preparation of detailed programmes and assessment plans, the scope will be reviewed. It will probably be impossible to assess all criteria in the foreseen time</w:t>
      </w:r>
    </w:p>
    <w:p w:rsidR="001919BC" w:rsidRDefault="001919BC" w:rsidP="001919BC">
      <w:pPr>
        <w:pStyle w:val="Paragraphedeliste"/>
        <w:numPr>
          <w:ilvl w:val="0"/>
          <w:numId w:val="16"/>
        </w:numPr>
        <w:rPr>
          <w:lang w:val="en-GB"/>
        </w:rPr>
      </w:pPr>
      <w:r>
        <w:rPr>
          <w:lang w:val="en-GB"/>
        </w:rPr>
        <w:t xml:space="preserve">The methods of assessment will be mostly oral and writing. The observations will be used to some extent, however as a rule it will not be a basic assessment method, because trainees might still be learning during the observation. </w:t>
      </w:r>
    </w:p>
    <w:p w:rsidR="001919BC" w:rsidRDefault="001919BC" w:rsidP="001919BC">
      <w:pPr>
        <w:rPr>
          <w:lang w:val="en-GB"/>
        </w:rPr>
      </w:pPr>
    </w:p>
    <w:p w:rsidR="001919BC" w:rsidRPr="002178EB" w:rsidRDefault="001919BC" w:rsidP="002178EB">
      <w:pPr>
        <w:pStyle w:val="Paragraphedeliste"/>
        <w:numPr>
          <w:ilvl w:val="0"/>
          <w:numId w:val="17"/>
        </w:numPr>
        <w:rPr>
          <w:b/>
          <w:lang w:val="en-GB"/>
        </w:rPr>
      </w:pPr>
      <w:r w:rsidRPr="002178EB">
        <w:rPr>
          <w:b/>
          <w:lang w:val="en-GB"/>
        </w:rPr>
        <w:t>How do you intend to evaluate the efficiency of the programme? Please be as pragmatic as possible when listing relevant qualitative and qualitative indicators.</w:t>
      </w:r>
    </w:p>
    <w:p w:rsidR="002178EB" w:rsidRDefault="002178EB" w:rsidP="002178EB">
      <w:pPr>
        <w:pStyle w:val="Paragraphedeliste"/>
        <w:numPr>
          <w:ilvl w:val="0"/>
          <w:numId w:val="16"/>
        </w:numPr>
        <w:rPr>
          <w:lang w:val="en-GB"/>
        </w:rPr>
      </w:pPr>
      <w:r>
        <w:rPr>
          <w:lang w:val="en-GB"/>
        </w:rPr>
        <w:t>The following aspects will be taken into account in the follow-up evaluation after the trainings:</w:t>
      </w:r>
    </w:p>
    <w:p w:rsidR="002178EB" w:rsidRPr="002178EB" w:rsidRDefault="002178EB" w:rsidP="002178EB">
      <w:pPr>
        <w:pStyle w:val="Paragraphedeliste"/>
        <w:numPr>
          <w:ilvl w:val="1"/>
          <w:numId w:val="16"/>
        </w:numPr>
        <w:rPr>
          <w:lang w:val="en-GB"/>
        </w:rPr>
      </w:pPr>
      <w:r w:rsidRPr="002178EB">
        <w:rPr>
          <w:lang w:val="en-GB"/>
        </w:rPr>
        <w:t>The relation of training contents and goals with expected learning outcomes;</w:t>
      </w:r>
    </w:p>
    <w:p w:rsidR="002178EB" w:rsidRPr="002178EB" w:rsidRDefault="002178EB" w:rsidP="002178EB">
      <w:pPr>
        <w:pStyle w:val="Paragraphedeliste"/>
        <w:numPr>
          <w:ilvl w:val="1"/>
          <w:numId w:val="16"/>
        </w:numPr>
        <w:rPr>
          <w:lang w:val="en-GB"/>
        </w:rPr>
      </w:pPr>
      <w:r w:rsidRPr="002178EB">
        <w:rPr>
          <w:lang w:val="en-GB"/>
        </w:rPr>
        <w:t>The quality of materials, location, trainer performance, assessment (etc.)</w:t>
      </w:r>
    </w:p>
    <w:p w:rsidR="002178EB" w:rsidRPr="002178EB" w:rsidRDefault="002178EB" w:rsidP="002178EB">
      <w:pPr>
        <w:pStyle w:val="Paragraphedeliste"/>
        <w:numPr>
          <w:ilvl w:val="1"/>
          <w:numId w:val="16"/>
        </w:numPr>
        <w:rPr>
          <w:lang w:val="en-GB"/>
        </w:rPr>
      </w:pPr>
      <w:r w:rsidRPr="002178EB">
        <w:rPr>
          <w:lang w:val="en-GB"/>
        </w:rPr>
        <w:t>Verification of the time for training and assessment</w:t>
      </w:r>
    </w:p>
    <w:p w:rsidR="002178EB" w:rsidRDefault="002178EB" w:rsidP="002178EB">
      <w:pPr>
        <w:pStyle w:val="Paragraphedeliste"/>
        <w:numPr>
          <w:ilvl w:val="1"/>
          <w:numId w:val="16"/>
        </w:numPr>
        <w:rPr>
          <w:lang w:val="en-GB"/>
        </w:rPr>
      </w:pPr>
      <w:r w:rsidRPr="002178EB">
        <w:rPr>
          <w:lang w:val="en-GB"/>
        </w:rPr>
        <w:t>How will the innovations be implemented in practice, is there a mechanism for multiplication of the results in the future</w:t>
      </w:r>
    </w:p>
    <w:p w:rsidR="002178EB" w:rsidRPr="002178EB" w:rsidRDefault="002178EB" w:rsidP="002178EB">
      <w:pPr>
        <w:pStyle w:val="Paragraphedeliste"/>
        <w:numPr>
          <w:ilvl w:val="1"/>
          <w:numId w:val="16"/>
        </w:numPr>
        <w:rPr>
          <w:lang w:val="en-GB"/>
        </w:rPr>
      </w:pPr>
      <w:r>
        <w:rPr>
          <w:lang w:val="en-GB"/>
        </w:rPr>
        <w:t>Tbc.</w:t>
      </w:r>
    </w:p>
    <w:p w:rsidR="001919BC" w:rsidRDefault="002178EB" w:rsidP="001919BC">
      <w:pPr>
        <w:pStyle w:val="Paragraphedeliste"/>
        <w:numPr>
          <w:ilvl w:val="0"/>
          <w:numId w:val="16"/>
        </w:numPr>
        <w:rPr>
          <w:lang w:val="en-GB"/>
        </w:rPr>
      </w:pPr>
      <w:r>
        <w:rPr>
          <w:lang w:val="en-GB"/>
        </w:rPr>
        <w:t>The stakeholders will be asked for additional feedback using:</w:t>
      </w:r>
    </w:p>
    <w:p w:rsidR="002178EB" w:rsidRDefault="002178EB" w:rsidP="002178EB">
      <w:pPr>
        <w:pStyle w:val="Paragraphedeliste"/>
        <w:numPr>
          <w:ilvl w:val="1"/>
          <w:numId w:val="16"/>
        </w:numPr>
        <w:rPr>
          <w:lang w:val="en-GB"/>
        </w:rPr>
      </w:pPr>
      <w:r>
        <w:rPr>
          <w:lang w:val="en-GB"/>
        </w:rPr>
        <w:t>Participants surveys</w:t>
      </w:r>
    </w:p>
    <w:p w:rsidR="002178EB" w:rsidRDefault="002178EB" w:rsidP="002178EB">
      <w:pPr>
        <w:pStyle w:val="Paragraphedeliste"/>
        <w:numPr>
          <w:ilvl w:val="1"/>
          <w:numId w:val="16"/>
        </w:numPr>
        <w:rPr>
          <w:lang w:val="en-GB"/>
        </w:rPr>
      </w:pPr>
      <w:r>
        <w:rPr>
          <w:lang w:val="en-GB"/>
        </w:rPr>
        <w:t>Interviews with relevant stakeholders</w:t>
      </w:r>
    </w:p>
    <w:p w:rsidR="002178EB" w:rsidRPr="002178EB" w:rsidRDefault="002178EB" w:rsidP="002178EB">
      <w:pPr>
        <w:pStyle w:val="Paragraphedeliste"/>
        <w:numPr>
          <w:ilvl w:val="0"/>
          <w:numId w:val="16"/>
        </w:numPr>
        <w:rPr>
          <w:lang w:val="en-GB"/>
        </w:rPr>
      </w:pPr>
      <w:r>
        <w:rPr>
          <w:lang w:val="en-GB"/>
        </w:rPr>
        <w:t>Selected project documents could additionally be analysed.</w:t>
      </w:r>
    </w:p>
    <w:p w:rsidR="001919BC" w:rsidRDefault="001919BC" w:rsidP="001919BC">
      <w:pPr>
        <w:rPr>
          <w:lang w:val="en-GB"/>
        </w:rPr>
      </w:pPr>
    </w:p>
    <w:p w:rsidR="001919BC" w:rsidRDefault="001919BC" w:rsidP="002178EB">
      <w:pPr>
        <w:pStyle w:val="Paragraphedeliste"/>
        <w:numPr>
          <w:ilvl w:val="0"/>
          <w:numId w:val="17"/>
        </w:numPr>
        <w:rPr>
          <w:b/>
          <w:lang w:val="en-GB"/>
        </w:rPr>
      </w:pPr>
      <w:r w:rsidRPr="002178EB">
        <w:rPr>
          <w:b/>
          <w:lang w:val="en-GB"/>
        </w:rPr>
        <w:t>Additional remarks, information or suggestions on the experimentation you plan.</w:t>
      </w:r>
    </w:p>
    <w:p w:rsidR="002178EB" w:rsidRPr="002178EB" w:rsidRDefault="002178EB" w:rsidP="002178EB">
      <w:pPr>
        <w:pStyle w:val="Paragraphedeliste"/>
        <w:numPr>
          <w:ilvl w:val="0"/>
          <w:numId w:val="16"/>
        </w:numPr>
        <w:rPr>
          <w:lang w:val="en-GB"/>
        </w:rPr>
      </w:pPr>
      <w:r w:rsidRPr="002178EB">
        <w:rPr>
          <w:lang w:val="en-GB"/>
        </w:rPr>
        <w:t xml:space="preserve">At </w:t>
      </w:r>
      <w:r>
        <w:rPr>
          <w:lang w:val="en-GB"/>
        </w:rPr>
        <w:t>this point the experimentation plan is still formed, the details of the training (materials for training and assessment are under development)</w:t>
      </w:r>
    </w:p>
    <w:p w:rsidR="001919BC" w:rsidRPr="004D4DD3" w:rsidRDefault="001919BC" w:rsidP="001919BC">
      <w:pPr>
        <w:rPr>
          <w:lang w:val="en-GB"/>
        </w:rPr>
      </w:pPr>
    </w:p>
    <w:p w:rsidR="002C6662" w:rsidRPr="001919BC" w:rsidRDefault="002C6662">
      <w:pPr>
        <w:rPr>
          <w:lang w:val="en-GB"/>
        </w:rPr>
      </w:pPr>
    </w:p>
    <w:sectPr w:rsidR="002C6662" w:rsidRPr="001919BC" w:rsidSect="001919B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67" w:rsidRDefault="007D2367" w:rsidP="001919BC">
      <w:r>
        <w:separator/>
      </w:r>
    </w:p>
  </w:endnote>
  <w:endnote w:type="continuationSeparator" w:id="0">
    <w:p w:rsidR="007D2367" w:rsidRDefault="007D2367" w:rsidP="0019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85813"/>
      <w:docPartObj>
        <w:docPartGallery w:val="Page Numbers (Bottom of Page)"/>
        <w:docPartUnique/>
      </w:docPartObj>
    </w:sdtPr>
    <w:sdtEndPr/>
    <w:sdtContent>
      <w:p w:rsidR="001919BC" w:rsidRDefault="001919BC">
        <w:pPr>
          <w:pStyle w:val="Pieddepage"/>
          <w:jc w:val="center"/>
        </w:pPr>
        <w:r>
          <w:fldChar w:fldCharType="begin"/>
        </w:r>
        <w:r>
          <w:instrText>PAGE   \* MERGEFORMAT</w:instrText>
        </w:r>
        <w:r>
          <w:fldChar w:fldCharType="separate"/>
        </w:r>
        <w:r w:rsidR="00564317" w:rsidRPr="00564317">
          <w:rPr>
            <w:noProof/>
            <w:lang w:val="pl-PL"/>
          </w:rPr>
          <w:t>11</w:t>
        </w:r>
        <w:r>
          <w:fldChar w:fldCharType="end"/>
        </w:r>
      </w:p>
    </w:sdtContent>
  </w:sdt>
  <w:p w:rsidR="001919BC" w:rsidRDefault="001919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67" w:rsidRDefault="007D2367" w:rsidP="001919BC">
      <w:r>
        <w:separator/>
      </w:r>
    </w:p>
  </w:footnote>
  <w:footnote w:type="continuationSeparator" w:id="0">
    <w:p w:rsidR="007D2367" w:rsidRDefault="007D2367" w:rsidP="00191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562"/>
    <w:multiLevelType w:val="hybridMultilevel"/>
    <w:tmpl w:val="E4A8C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0C4CA2"/>
    <w:multiLevelType w:val="hybridMultilevel"/>
    <w:tmpl w:val="67A0D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46308"/>
    <w:multiLevelType w:val="hybridMultilevel"/>
    <w:tmpl w:val="037634DC"/>
    <w:lvl w:ilvl="0" w:tplc="AF4CA610">
      <w:start w:val="1"/>
      <w:numFmt w:val="bullet"/>
      <w:lvlText w:val="-"/>
      <w:lvlJc w:val="left"/>
      <w:pPr>
        <w:ind w:left="180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AD760A9"/>
    <w:multiLevelType w:val="hybridMultilevel"/>
    <w:tmpl w:val="67A0D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F2010"/>
    <w:multiLevelType w:val="hybridMultilevel"/>
    <w:tmpl w:val="8FCE44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6F82BA2"/>
    <w:multiLevelType w:val="hybridMultilevel"/>
    <w:tmpl w:val="4F2EF04C"/>
    <w:lvl w:ilvl="0" w:tplc="AF4CA610">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4392BE0"/>
    <w:multiLevelType w:val="hybridMultilevel"/>
    <w:tmpl w:val="CE343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A31948"/>
    <w:multiLevelType w:val="hybridMultilevel"/>
    <w:tmpl w:val="898C50C2"/>
    <w:lvl w:ilvl="0" w:tplc="EA4C0EA0">
      <w:start w:val="2"/>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7C628E7"/>
    <w:multiLevelType w:val="hybridMultilevel"/>
    <w:tmpl w:val="258E3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7B3D82"/>
    <w:multiLevelType w:val="hybridMultilevel"/>
    <w:tmpl w:val="7D70B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B62B6D"/>
    <w:multiLevelType w:val="hybridMultilevel"/>
    <w:tmpl w:val="7D70B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296302"/>
    <w:multiLevelType w:val="hybridMultilevel"/>
    <w:tmpl w:val="310877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6F2F40"/>
    <w:multiLevelType w:val="hybridMultilevel"/>
    <w:tmpl w:val="6C766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C1FF4"/>
    <w:multiLevelType w:val="hybridMultilevel"/>
    <w:tmpl w:val="67A0D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8D15B2"/>
    <w:multiLevelType w:val="singleLevel"/>
    <w:tmpl w:val="588D15B2"/>
    <w:lvl w:ilvl="0">
      <w:start w:val="1"/>
      <w:numFmt w:val="decimal"/>
      <w:suff w:val="space"/>
      <w:lvlText w:val="%1."/>
      <w:lvlJc w:val="left"/>
    </w:lvl>
  </w:abstractNum>
  <w:abstractNum w:abstractNumId="15" w15:restartNumberingAfterBreak="0">
    <w:nsid w:val="6C182B13"/>
    <w:multiLevelType w:val="hybridMultilevel"/>
    <w:tmpl w:val="8FCE44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D3260C8"/>
    <w:multiLevelType w:val="hybridMultilevel"/>
    <w:tmpl w:val="4A6C6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AB0D7F"/>
    <w:multiLevelType w:val="hybridMultilevel"/>
    <w:tmpl w:val="B636C0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
  </w:num>
  <w:num w:numId="5">
    <w:abstractNumId w:val="16"/>
  </w:num>
  <w:num w:numId="6">
    <w:abstractNumId w:val="6"/>
  </w:num>
  <w:num w:numId="7">
    <w:abstractNumId w:val="0"/>
  </w:num>
  <w:num w:numId="8">
    <w:abstractNumId w:val="12"/>
  </w:num>
  <w:num w:numId="9">
    <w:abstractNumId w:val="5"/>
  </w:num>
  <w:num w:numId="10">
    <w:abstractNumId w:val="10"/>
  </w:num>
  <w:num w:numId="11">
    <w:abstractNumId w:val="9"/>
  </w:num>
  <w:num w:numId="12">
    <w:abstractNumId w:val="11"/>
  </w:num>
  <w:num w:numId="13">
    <w:abstractNumId w:val="17"/>
  </w:num>
  <w:num w:numId="14">
    <w:abstractNumId w:val="4"/>
  </w:num>
  <w:num w:numId="15">
    <w:abstractNumId w:val="15"/>
  </w:num>
  <w:num w:numId="16">
    <w:abstractNumId w:val="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C8"/>
    <w:rsid w:val="00011A1E"/>
    <w:rsid w:val="00032326"/>
    <w:rsid w:val="000A1B57"/>
    <w:rsid w:val="000F57C8"/>
    <w:rsid w:val="001919BC"/>
    <w:rsid w:val="001B50A3"/>
    <w:rsid w:val="002178EB"/>
    <w:rsid w:val="002C6662"/>
    <w:rsid w:val="003E33EE"/>
    <w:rsid w:val="00412CAC"/>
    <w:rsid w:val="00564317"/>
    <w:rsid w:val="005E30A0"/>
    <w:rsid w:val="00631499"/>
    <w:rsid w:val="006B1409"/>
    <w:rsid w:val="00765F8A"/>
    <w:rsid w:val="007D2367"/>
    <w:rsid w:val="008666F7"/>
    <w:rsid w:val="00894FA8"/>
    <w:rsid w:val="00945BF5"/>
    <w:rsid w:val="0096323C"/>
    <w:rsid w:val="009B4B56"/>
    <w:rsid w:val="00AF2A1E"/>
    <w:rsid w:val="00B10A64"/>
    <w:rsid w:val="00C90EB0"/>
    <w:rsid w:val="00CD7D06"/>
    <w:rsid w:val="00D625E0"/>
    <w:rsid w:val="00DE135A"/>
    <w:rsid w:val="00FC5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92D36-E208-4DFF-ADED-CA5FE51F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C8"/>
    <w:pPr>
      <w:spacing w:after="0" w:line="240"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30A0"/>
    <w:pPr>
      <w:ind w:left="720"/>
      <w:contextualSpacing/>
    </w:pPr>
  </w:style>
  <w:style w:type="character" w:styleId="Lienhypertexte">
    <w:name w:val="Hyperlink"/>
    <w:basedOn w:val="Policepardfaut"/>
    <w:uiPriority w:val="99"/>
    <w:unhideWhenUsed/>
    <w:rsid w:val="00C90EB0"/>
    <w:rPr>
      <w:color w:val="0563C1" w:themeColor="hyperlink"/>
      <w:u w:val="single"/>
    </w:rPr>
  </w:style>
  <w:style w:type="paragraph" w:styleId="En-tte">
    <w:name w:val="header"/>
    <w:basedOn w:val="Normal"/>
    <w:link w:val="En-tteCar"/>
    <w:uiPriority w:val="99"/>
    <w:unhideWhenUsed/>
    <w:rsid w:val="001919BC"/>
    <w:pPr>
      <w:tabs>
        <w:tab w:val="center" w:pos="4536"/>
        <w:tab w:val="right" w:pos="9072"/>
      </w:tabs>
    </w:pPr>
  </w:style>
  <w:style w:type="character" w:customStyle="1" w:styleId="En-tteCar">
    <w:name w:val="En-tête Car"/>
    <w:basedOn w:val="Policepardfaut"/>
    <w:link w:val="En-tte"/>
    <w:uiPriority w:val="99"/>
    <w:rsid w:val="001919BC"/>
    <w:rPr>
      <w:lang w:val="fr-FR"/>
    </w:rPr>
  </w:style>
  <w:style w:type="paragraph" w:styleId="Pieddepage">
    <w:name w:val="footer"/>
    <w:basedOn w:val="Normal"/>
    <w:link w:val="PieddepageCar"/>
    <w:uiPriority w:val="99"/>
    <w:unhideWhenUsed/>
    <w:rsid w:val="001919BC"/>
    <w:pPr>
      <w:tabs>
        <w:tab w:val="center" w:pos="4536"/>
        <w:tab w:val="right" w:pos="9072"/>
      </w:tabs>
    </w:pPr>
  </w:style>
  <w:style w:type="character" w:customStyle="1" w:styleId="PieddepageCar">
    <w:name w:val="Pied de page Car"/>
    <w:basedOn w:val="Policepardfaut"/>
    <w:link w:val="Pieddepage"/>
    <w:uiPriority w:val="99"/>
    <w:rsid w:val="001919B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construction-project-management/lecture/YqsLW/potential-project-risk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3389</Words>
  <Characters>18644</Characters>
  <Application>Microsoft Office Word</Application>
  <DocSecurity>0</DocSecurity>
  <Lines>155</Lines>
  <Paragraphs>43</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w.stęchły</dc:creator>
  <cp:keywords/>
  <dc:description/>
  <cp:lastModifiedBy>LAWINSKI Marek</cp:lastModifiedBy>
  <cp:revision>2</cp:revision>
  <dcterms:created xsi:type="dcterms:W3CDTF">2018-10-24T09:49:00Z</dcterms:created>
  <dcterms:modified xsi:type="dcterms:W3CDTF">2018-10-24T09:49:00Z</dcterms:modified>
</cp:coreProperties>
</file>